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08" w:rsidRPr="00F25AED" w:rsidRDefault="00002039" w:rsidP="00E305D4">
      <w:pPr>
        <w:jc w:val="center"/>
        <w:rPr>
          <w:b/>
        </w:rPr>
      </w:pPr>
      <w:r>
        <w:rPr>
          <w:b/>
          <w:noProof/>
        </w:rPr>
        <w:drawing>
          <wp:anchor distT="0" distB="0" distL="114300" distR="114300" simplePos="0" relativeHeight="251658240" behindDoc="0" locked="0" layoutInCell="1" allowOverlap="1">
            <wp:simplePos x="0" y="0"/>
            <wp:positionH relativeFrom="column">
              <wp:posOffset>-1102649</wp:posOffset>
            </wp:positionH>
            <wp:positionV relativeFrom="paragraph">
              <wp:posOffset>-720090</wp:posOffset>
            </wp:positionV>
            <wp:extent cx="7576994" cy="10629589"/>
            <wp:effectExtent l="19050" t="0" r="4906" b="0"/>
            <wp:wrapNone/>
            <wp:docPr id="1" name="Рисунок 1" descr="C:\Users\Админ\Desktop\SCAN_20231114_111932009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SCAN_20231114_111932009_page-0001.jpg"/>
                    <pic:cNvPicPr>
                      <a:picLocks noChangeAspect="1" noChangeArrowheads="1"/>
                    </pic:cNvPicPr>
                  </pic:nvPicPr>
                  <pic:blipFill>
                    <a:blip r:embed="rId8"/>
                    <a:srcRect/>
                    <a:stretch>
                      <a:fillRect/>
                    </a:stretch>
                  </pic:blipFill>
                  <pic:spPr bwMode="auto">
                    <a:xfrm>
                      <a:off x="0" y="0"/>
                      <a:ext cx="7583428" cy="10638615"/>
                    </a:xfrm>
                    <a:prstGeom prst="rect">
                      <a:avLst/>
                    </a:prstGeom>
                    <a:noFill/>
                    <a:ln w="9525">
                      <a:noFill/>
                      <a:miter lim="800000"/>
                      <a:headEnd/>
                      <a:tailEnd/>
                    </a:ln>
                  </pic:spPr>
                </pic:pic>
              </a:graphicData>
            </a:graphic>
          </wp:anchor>
        </w:drawing>
      </w:r>
      <w:r w:rsidR="005337F5" w:rsidRPr="00F25AED">
        <w:rPr>
          <w:b/>
        </w:rPr>
        <w:t>МУНИЦИПАЛЬНОЕ БЮДЖЕТНОЕ УЧРЕЖДЕНИЕ</w:t>
      </w:r>
    </w:p>
    <w:p w:rsidR="005337F5" w:rsidRPr="00F25AED" w:rsidRDefault="00F93708" w:rsidP="00E305D4">
      <w:pPr>
        <w:jc w:val="center"/>
        <w:rPr>
          <w:b/>
          <w:bCs/>
        </w:rPr>
      </w:pPr>
      <w:r w:rsidRPr="00F25AED">
        <w:rPr>
          <w:b/>
          <w:bCs/>
        </w:rPr>
        <w:t xml:space="preserve">ДОПОЛНИТЕЛЬНОГО ОБРАЗОВАНИЯ </w:t>
      </w:r>
      <w:r w:rsidR="005337F5" w:rsidRPr="00F25AED">
        <w:rPr>
          <w:b/>
          <w:bCs/>
        </w:rPr>
        <w:t xml:space="preserve">СПОРТИВНАЯ ШКОЛА пгт КУМЕНЫ </w:t>
      </w:r>
    </w:p>
    <w:p w:rsidR="005337F5" w:rsidRPr="00F25AED" w:rsidRDefault="005337F5" w:rsidP="00E305D4">
      <w:pPr>
        <w:jc w:val="center"/>
        <w:rPr>
          <w:b/>
          <w:bCs/>
        </w:rPr>
      </w:pPr>
      <w:r w:rsidRPr="00F25AED">
        <w:rPr>
          <w:b/>
          <w:bCs/>
        </w:rPr>
        <w:t>КУМЕНСКОГО РАЙОНА КИРОВСКОЙ ОБЛАСТИ</w:t>
      </w:r>
    </w:p>
    <w:p w:rsidR="005337F5" w:rsidRPr="00F25AED" w:rsidRDefault="005337F5" w:rsidP="00E305D4">
      <w:pPr>
        <w:jc w:val="center"/>
        <w:rPr>
          <w:b/>
          <w:bCs/>
        </w:rPr>
      </w:pPr>
    </w:p>
    <w:p w:rsidR="007B01D3" w:rsidRPr="00F25AED" w:rsidRDefault="007B01D3" w:rsidP="00E305D4">
      <w:pPr>
        <w:jc w:val="center"/>
        <w:rPr>
          <w:b/>
          <w:bCs/>
        </w:rPr>
      </w:pPr>
    </w:p>
    <w:p w:rsidR="005337F5" w:rsidRPr="00F25AED" w:rsidRDefault="005337F5" w:rsidP="00E305D4">
      <w:pPr>
        <w:jc w:val="center"/>
        <w:rPr>
          <w:b/>
          <w:bCs/>
        </w:rPr>
      </w:pPr>
    </w:p>
    <w:tbl>
      <w:tblPr>
        <w:tblW w:w="4946" w:type="pct"/>
        <w:tblLayout w:type="fixed"/>
        <w:tblLook w:val="01E0"/>
      </w:tblPr>
      <w:tblGrid>
        <w:gridCol w:w="5353"/>
        <w:gridCol w:w="4115"/>
      </w:tblGrid>
      <w:tr w:rsidR="007B01D3" w:rsidRPr="00F25AED" w:rsidTr="007B01D3">
        <w:tc>
          <w:tcPr>
            <w:tcW w:w="2827" w:type="pct"/>
          </w:tcPr>
          <w:p w:rsidR="007B01D3" w:rsidRPr="00F25AED" w:rsidRDefault="007B01D3" w:rsidP="00E305D4">
            <w:pPr>
              <w:tabs>
                <w:tab w:val="left" w:pos="9288"/>
              </w:tabs>
              <w:jc w:val="both"/>
            </w:pPr>
          </w:p>
          <w:p w:rsidR="007B01D3" w:rsidRPr="00F25AED" w:rsidRDefault="007B01D3" w:rsidP="00E305D4">
            <w:pPr>
              <w:rPr>
                <w:u w:val="single"/>
              </w:rPr>
            </w:pPr>
          </w:p>
          <w:p w:rsidR="007B01D3" w:rsidRPr="00F25AED" w:rsidRDefault="007B01D3" w:rsidP="00E305D4">
            <w:pPr>
              <w:tabs>
                <w:tab w:val="left" w:pos="9288"/>
              </w:tabs>
              <w:jc w:val="both"/>
              <w:rPr>
                <w:lang w:eastAsia="en-US"/>
              </w:rPr>
            </w:pPr>
          </w:p>
        </w:tc>
        <w:tc>
          <w:tcPr>
            <w:tcW w:w="2173" w:type="pct"/>
          </w:tcPr>
          <w:p w:rsidR="007B01D3" w:rsidRPr="00F25AED" w:rsidRDefault="007B01D3" w:rsidP="00E305D4">
            <w:pPr>
              <w:tabs>
                <w:tab w:val="left" w:pos="9288"/>
              </w:tabs>
              <w:ind w:hanging="108"/>
              <w:jc w:val="center"/>
              <w:rPr>
                <w:b/>
                <w:lang w:eastAsia="en-US"/>
              </w:rPr>
            </w:pPr>
            <w:r w:rsidRPr="00F25AED">
              <w:rPr>
                <w:b/>
              </w:rPr>
              <w:t>Утверждаю:</w:t>
            </w:r>
          </w:p>
          <w:p w:rsidR="007B01D3" w:rsidRPr="00F25AED" w:rsidRDefault="007B01D3" w:rsidP="00E305D4">
            <w:pPr>
              <w:tabs>
                <w:tab w:val="left" w:pos="9288"/>
              </w:tabs>
              <w:ind w:hanging="108"/>
              <w:jc w:val="center"/>
              <w:rPr>
                <w:b/>
                <w:lang w:eastAsia="en-US"/>
              </w:rPr>
            </w:pPr>
            <w:r w:rsidRPr="00F25AED">
              <w:t>Директор МБУ ДО Спортивной школы</w:t>
            </w:r>
            <w:r w:rsidR="00C60134" w:rsidRPr="00F25AED">
              <w:t xml:space="preserve"> </w:t>
            </w:r>
            <w:r w:rsidRPr="00F25AED">
              <w:t>пгт</w:t>
            </w:r>
            <w:r w:rsidR="00C60134" w:rsidRPr="00F25AED">
              <w:t xml:space="preserve"> Кумены</w:t>
            </w:r>
          </w:p>
          <w:p w:rsidR="007B01D3" w:rsidRPr="00F25AED" w:rsidRDefault="007B01D3" w:rsidP="00E305D4">
            <w:pPr>
              <w:tabs>
                <w:tab w:val="left" w:pos="9288"/>
              </w:tabs>
              <w:ind w:hanging="108"/>
              <w:jc w:val="center"/>
            </w:pPr>
            <w:r w:rsidRPr="00F25AED">
              <w:t>__________ (Т.В. Сандалова)</w:t>
            </w:r>
          </w:p>
          <w:p w:rsidR="007B01D3" w:rsidRPr="00F25AED" w:rsidRDefault="007B01D3" w:rsidP="00E305D4">
            <w:pPr>
              <w:tabs>
                <w:tab w:val="left" w:pos="9288"/>
              </w:tabs>
              <w:ind w:hanging="108"/>
              <w:jc w:val="center"/>
            </w:pPr>
            <w:r w:rsidRPr="00F25AED">
              <w:t>_____________ 20 ___ г.</w:t>
            </w:r>
          </w:p>
          <w:p w:rsidR="007B01D3" w:rsidRPr="00F25AED" w:rsidRDefault="007B01D3" w:rsidP="00E305D4">
            <w:pPr>
              <w:tabs>
                <w:tab w:val="left" w:pos="9288"/>
              </w:tabs>
              <w:ind w:hanging="108"/>
              <w:jc w:val="both"/>
              <w:rPr>
                <w:lang w:eastAsia="en-US"/>
              </w:rPr>
            </w:pPr>
          </w:p>
        </w:tc>
      </w:tr>
    </w:tbl>
    <w:p w:rsidR="005337F5" w:rsidRPr="00F25AED" w:rsidRDefault="005337F5" w:rsidP="00E305D4"/>
    <w:p w:rsidR="005337F5" w:rsidRPr="00F25AED" w:rsidRDefault="005337F5" w:rsidP="00E305D4"/>
    <w:p w:rsidR="005337F5" w:rsidRPr="00F25AED" w:rsidRDefault="005337F5" w:rsidP="00E305D4">
      <w:pPr>
        <w:jc w:val="center"/>
        <w:rPr>
          <w:b/>
        </w:rPr>
      </w:pPr>
    </w:p>
    <w:p w:rsidR="005337F5" w:rsidRPr="00F25AED" w:rsidRDefault="005337F5" w:rsidP="00E305D4">
      <w:pPr>
        <w:jc w:val="center"/>
        <w:rPr>
          <w:b/>
        </w:rPr>
      </w:pPr>
    </w:p>
    <w:p w:rsidR="005337F5" w:rsidRPr="00F25AED" w:rsidRDefault="005337F5" w:rsidP="00E305D4">
      <w:pPr>
        <w:jc w:val="center"/>
        <w:rPr>
          <w:b/>
        </w:rPr>
      </w:pPr>
    </w:p>
    <w:p w:rsidR="005337F5" w:rsidRPr="00F25AED" w:rsidRDefault="005337F5" w:rsidP="00E305D4">
      <w:pPr>
        <w:jc w:val="center"/>
      </w:pPr>
    </w:p>
    <w:p w:rsidR="005337F5" w:rsidRPr="00F25AED" w:rsidRDefault="005337F5" w:rsidP="00E305D4">
      <w:pPr>
        <w:jc w:val="center"/>
        <w:rPr>
          <w:sz w:val="28"/>
          <w:szCs w:val="28"/>
        </w:rPr>
      </w:pPr>
    </w:p>
    <w:p w:rsidR="00F25AED" w:rsidRDefault="00F93708" w:rsidP="00E305D4">
      <w:pPr>
        <w:autoSpaceDE w:val="0"/>
        <w:autoSpaceDN w:val="0"/>
        <w:adjustRightInd w:val="0"/>
        <w:jc w:val="center"/>
        <w:rPr>
          <w:b/>
          <w:sz w:val="28"/>
          <w:szCs w:val="28"/>
        </w:rPr>
      </w:pPr>
      <w:r w:rsidRPr="00F25AED">
        <w:rPr>
          <w:b/>
          <w:sz w:val="28"/>
          <w:szCs w:val="28"/>
        </w:rPr>
        <w:t xml:space="preserve">Дополнительная образовательная программа спортивной подготовки </w:t>
      </w:r>
    </w:p>
    <w:p w:rsidR="00F93708" w:rsidRPr="00F25AED" w:rsidRDefault="00F93708" w:rsidP="00E305D4">
      <w:pPr>
        <w:autoSpaceDE w:val="0"/>
        <w:autoSpaceDN w:val="0"/>
        <w:adjustRightInd w:val="0"/>
        <w:jc w:val="center"/>
        <w:rPr>
          <w:b/>
          <w:sz w:val="28"/>
          <w:szCs w:val="28"/>
        </w:rPr>
      </w:pPr>
      <w:r w:rsidRPr="00F25AED">
        <w:rPr>
          <w:b/>
          <w:sz w:val="28"/>
          <w:szCs w:val="28"/>
        </w:rPr>
        <w:t>по виду спорта «волейбол»</w:t>
      </w:r>
    </w:p>
    <w:p w:rsidR="005337F5" w:rsidRPr="00F25AED" w:rsidRDefault="005337F5" w:rsidP="00E305D4">
      <w:pPr>
        <w:jc w:val="center"/>
        <w:rPr>
          <w:sz w:val="28"/>
          <w:szCs w:val="28"/>
        </w:rPr>
      </w:pPr>
    </w:p>
    <w:p w:rsidR="005337F5" w:rsidRPr="00F25AED" w:rsidRDefault="005337F5" w:rsidP="00E305D4">
      <w:pPr>
        <w:jc w:val="center"/>
      </w:pPr>
    </w:p>
    <w:p w:rsidR="005337F5" w:rsidRPr="00F25AED" w:rsidRDefault="005337F5" w:rsidP="00E305D4">
      <w:pPr>
        <w:jc w:val="center"/>
      </w:pPr>
    </w:p>
    <w:p w:rsidR="005337F5" w:rsidRPr="00F25AED" w:rsidRDefault="005337F5" w:rsidP="00E305D4">
      <w:pPr>
        <w:jc w:val="center"/>
        <w:rPr>
          <w:b/>
        </w:rPr>
      </w:pPr>
    </w:p>
    <w:p w:rsidR="005337F5" w:rsidRPr="00F25AED" w:rsidRDefault="005337F5" w:rsidP="00E305D4">
      <w:pPr>
        <w:jc w:val="center"/>
        <w:rPr>
          <w:b/>
        </w:rPr>
      </w:pPr>
    </w:p>
    <w:p w:rsidR="005337F5" w:rsidRPr="00F25AED" w:rsidRDefault="005337F5" w:rsidP="00E305D4">
      <w:pPr>
        <w:jc w:val="right"/>
        <w:rPr>
          <w:b/>
        </w:rPr>
      </w:pPr>
    </w:p>
    <w:p w:rsidR="007B01D3" w:rsidRPr="00F25AED" w:rsidRDefault="007B01D3" w:rsidP="00E305D4">
      <w:pPr>
        <w:jc w:val="right"/>
        <w:rPr>
          <w:b/>
        </w:rPr>
      </w:pPr>
    </w:p>
    <w:p w:rsidR="005337F5" w:rsidRPr="00F25AED" w:rsidRDefault="005337F5" w:rsidP="00E305D4">
      <w:pPr>
        <w:jc w:val="center"/>
        <w:rPr>
          <w:b/>
        </w:rPr>
      </w:pPr>
    </w:p>
    <w:p w:rsidR="005337F5" w:rsidRPr="00F25AED" w:rsidRDefault="005337F5" w:rsidP="00E305D4">
      <w:pPr>
        <w:jc w:val="center"/>
        <w:rPr>
          <w:b/>
        </w:rPr>
      </w:pPr>
    </w:p>
    <w:p w:rsidR="005337F5" w:rsidRPr="00F25AED" w:rsidRDefault="005337F5" w:rsidP="00E305D4">
      <w:pPr>
        <w:jc w:val="center"/>
        <w:rPr>
          <w:b/>
        </w:rPr>
      </w:pPr>
    </w:p>
    <w:p w:rsidR="005337F5" w:rsidRPr="00F25AED" w:rsidRDefault="005337F5" w:rsidP="00E305D4">
      <w:pPr>
        <w:jc w:val="center"/>
        <w:rPr>
          <w:b/>
        </w:rPr>
      </w:pPr>
    </w:p>
    <w:p w:rsidR="005337F5" w:rsidRPr="00F25AED" w:rsidRDefault="005337F5" w:rsidP="00E305D4">
      <w:pPr>
        <w:jc w:val="center"/>
        <w:rPr>
          <w:b/>
        </w:rPr>
      </w:pPr>
    </w:p>
    <w:p w:rsidR="005337F5" w:rsidRPr="00F25AED" w:rsidRDefault="007B01D3" w:rsidP="00E305D4">
      <w:pPr>
        <w:jc w:val="right"/>
      </w:pPr>
      <w:r w:rsidRPr="00F25AED">
        <w:t>Подготовил:</w:t>
      </w:r>
    </w:p>
    <w:p w:rsidR="007B01D3" w:rsidRPr="00F25AED" w:rsidRDefault="00B1710C" w:rsidP="00E305D4">
      <w:pPr>
        <w:jc w:val="right"/>
      </w:pPr>
      <w:r w:rsidRPr="00F25AED">
        <w:t>Т</w:t>
      </w:r>
      <w:r w:rsidR="007B01D3" w:rsidRPr="00F25AED">
        <w:t>ренер</w:t>
      </w:r>
      <w:r w:rsidRPr="00F25AED">
        <w:t>-преподаватель</w:t>
      </w:r>
      <w:r w:rsidR="007B01D3" w:rsidRPr="00F25AED">
        <w:t xml:space="preserve"> по волейболу</w:t>
      </w:r>
    </w:p>
    <w:p w:rsidR="007B01D3" w:rsidRPr="00F25AED" w:rsidRDefault="007B01D3" w:rsidP="00E305D4">
      <w:pPr>
        <w:jc w:val="right"/>
      </w:pPr>
      <w:r w:rsidRPr="00F25AED">
        <w:t>М.С. Метелев</w:t>
      </w:r>
    </w:p>
    <w:p w:rsidR="005337F5" w:rsidRPr="00F25AED" w:rsidRDefault="005337F5" w:rsidP="00E305D4">
      <w:pPr>
        <w:jc w:val="center"/>
      </w:pPr>
    </w:p>
    <w:p w:rsidR="005337F5" w:rsidRPr="00F25AED" w:rsidRDefault="005337F5" w:rsidP="00E305D4">
      <w:pPr>
        <w:jc w:val="right"/>
      </w:pPr>
      <w:r w:rsidRPr="00F25AED">
        <w:t xml:space="preserve">                                                                                                                                       </w:t>
      </w:r>
    </w:p>
    <w:p w:rsidR="00222CDB" w:rsidRPr="00F25AED" w:rsidRDefault="00222CDB" w:rsidP="00E305D4">
      <w:pPr>
        <w:jc w:val="right"/>
      </w:pPr>
    </w:p>
    <w:p w:rsidR="00222CDB" w:rsidRPr="00F25AED" w:rsidRDefault="00222CDB" w:rsidP="00E305D4">
      <w:pPr>
        <w:jc w:val="right"/>
      </w:pPr>
    </w:p>
    <w:p w:rsidR="00222CDB" w:rsidRPr="00F25AED" w:rsidRDefault="00222CDB" w:rsidP="00E305D4">
      <w:pPr>
        <w:jc w:val="right"/>
      </w:pPr>
    </w:p>
    <w:p w:rsidR="005337F5" w:rsidRPr="00F25AED" w:rsidRDefault="005337F5" w:rsidP="00E305D4">
      <w:pPr>
        <w:jc w:val="center"/>
      </w:pPr>
    </w:p>
    <w:p w:rsidR="005337F5" w:rsidRPr="00F25AED" w:rsidRDefault="005337F5" w:rsidP="00E305D4">
      <w:pPr>
        <w:jc w:val="center"/>
      </w:pPr>
    </w:p>
    <w:p w:rsidR="00E305D4" w:rsidRPr="00F25AED" w:rsidRDefault="00E305D4" w:rsidP="00E305D4">
      <w:pPr>
        <w:jc w:val="center"/>
      </w:pPr>
    </w:p>
    <w:p w:rsidR="00E305D4" w:rsidRPr="00F25AED" w:rsidRDefault="00E305D4" w:rsidP="00E305D4">
      <w:pPr>
        <w:jc w:val="center"/>
      </w:pPr>
    </w:p>
    <w:p w:rsidR="005337F5" w:rsidRPr="00F25AED" w:rsidRDefault="005337F5" w:rsidP="00E305D4">
      <w:pPr>
        <w:jc w:val="center"/>
        <w:rPr>
          <w:b/>
        </w:rPr>
      </w:pPr>
    </w:p>
    <w:p w:rsidR="00852267" w:rsidRPr="00F25AED" w:rsidRDefault="00852267" w:rsidP="00E305D4">
      <w:pPr>
        <w:jc w:val="center"/>
        <w:rPr>
          <w:b/>
        </w:rPr>
      </w:pPr>
    </w:p>
    <w:p w:rsidR="005337F5" w:rsidRPr="00F25AED" w:rsidRDefault="005337F5" w:rsidP="00E305D4">
      <w:pPr>
        <w:ind w:left="4820"/>
      </w:pPr>
    </w:p>
    <w:p w:rsidR="00C60134" w:rsidRDefault="00C60134" w:rsidP="00E305D4">
      <w:pPr>
        <w:jc w:val="center"/>
      </w:pPr>
    </w:p>
    <w:p w:rsidR="00F25AED" w:rsidRDefault="00F25AED" w:rsidP="00E305D4">
      <w:pPr>
        <w:jc w:val="center"/>
      </w:pPr>
    </w:p>
    <w:p w:rsidR="00F25AED" w:rsidRPr="00F25AED" w:rsidRDefault="00F25AED" w:rsidP="00E305D4">
      <w:pPr>
        <w:jc w:val="center"/>
      </w:pPr>
    </w:p>
    <w:p w:rsidR="005337F5" w:rsidRPr="00F25AED" w:rsidRDefault="004E13F9" w:rsidP="00E305D4">
      <w:pPr>
        <w:jc w:val="center"/>
      </w:pPr>
      <w:r w:rsidRPr="00F25AED">
        <w:t>п</w:t>
      </w:r>
      <w:r w:rsidR="005337F5" w:rsidRPr="00F25AED">
        <w:t>гт Кумены  20</w:t>
      </w:r>
      <w:r w:rsidR="00963DCD" w:rsidRPr="00F25AED">
        <w:t>2</w:t>
      </w:r>
      <w:r w:rsidR="007B01D3" w:rsidRPr="00F25AED">
        <w:t>3</w:t>
      </w:r>
      <w:r w:rsidR="005337F5" w:rsidRPr="00F25AED">
        <w:t xml:space="preserve">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6977"/>
        <w:gridCol w:w="1635"/>
      </w:tblGrid>
      <w:tr w:rsidR="004C003B" w:rsidRPr="00180C33" w:rsidTr="00792EED">
        <w:trPr>
          <w:jc w:val="center"/>
        </w:trPr>
        <w:tc>
          <w:tcPr>
            <w:tcW w:w="959" w:type="dxa"/>
          </w:tcPr>
          <w:p w:rsidR="004C003B" w:rsidRPr="00180C33" w:rsidRDefault="004C003B" w:rsidP="00792EED">
            <w:pPr>
              <w:jc w:val="center"/>
              <w:rPr>
                <w:b/>
              </w:rPr>
            </w:pPr>
            <w:r w:rsidRPr="00180C33">
              <w:rPr>
                <w:b/>
              </w:rPr>
              <w:lastRenderedPageBreak/>
              <w:t>№ п/п</w:t>
            </w:r>
          </w:p>
        </w:tc>
        <w:tc>
          <w:tcPr>
            <w:tcW w:w="6977" w:type="dxa"/>
          </w:tcPr>
          <w:p w:rsidR="004C003B" w:rsidRPr="00180C33" w:rsidRDefault="004C003B" w:rsidP="00792EED">
            <w:pPr>
              <w:jc w:val="center"/>
              <w:rPr>
                <w:b/>
              </w:rPr>
            </w:pPr>
            <w:r w:rsidRPr="00180C33">
              <w:rPr>
                <w:b/>
              </w:rPr>
              <w:t>Содержание программы</w:t>
            </w:r>
          </w:p>
        </w:tc>
        <w:tc>
          <w:tcPr>
            <w:tcW w:w="1635" w:type="dxa"/>
          </w:tcPr>
          <w:p w:rsidR="004C003B" w:rsidRPr="00180C33" w:rsidRDefault="004C003B" w:rsidP="00792EED">
            <w:pPr>
              <w:jc w:val="center"/>
              <w:rPr>
                <w:b/>
              </w:rPr>
            </w:pPr>
            <w:r w:rsidRPr="00180C33">
              <w:rPr>
                <w:b/>
              </w:rPr>
              <w:t>№ стр.</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792EED">
            <w:r w:rsidRPr="00180C33">
              <w:rPr>
                <w:rStyle w:val="FontStyle26"/>
                <w:b w:val="0"/>
              </w:rPr>
              <w:t>1.</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pStyle w:val="Style1"/>
              <w:widowControl/>
            </w:pPr>
            <w:r w:rsidRPr="00180C33">
              <w:rPr>
                <w:rStyle w:val="FontStyle26"/>
                <w:b w:val="0"/>
              </w:rPr>
              <w:t>Общие положения</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3</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right"/>
            </w:pPr>
            <w:r w:rsidRPr="00180C33">
              <w:rPr>
                <w:rStyle w:val="FontStyle26"/>
                <w:b w:val="0"/>
              </w:rPr>
              <w:t>1. 1</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pStyle w:val="Style1"/>
              <w:widowControl/>
              <w:rPr>
                <w:rStyle w:val="FontStyle26"/>
                <w:b w:val="0"/>
                <w:bCs w:val="0"/>
              </w:rPr>
            </w:pPr>
            <w:r w:rsidRPr="00180C33">
              <w:rPr>
                <w:rStyle w:val="FontStyle26"/>
                <w:b w:val="0"/>
              </w:rPr>
              <w:t>Введение</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3</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right"/>
            </w:pPr>
            <w:r w:rsidRPr="00180C33">
              <w:rPr>
                <w:bCs/>
              </w:rPr>
              <w:t xml:space="preserve">1.2  </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pStyle w:val="a3"/>
              <w:shd w:val="clear" w:color="auto" w:fill="FFFFFF"/>
              <w:spacing w:before="0" w:beforeAutospacing="0" w:after="0" w:afterAutospacing="0"/>
              <w:rPr>
                <w:rStyle w:val="FontStyle26"/>
                <w:b w:val="0"/>
                <w:bCs w:val="0"/>
              </w:rPr>
            </w:pPr>
            <w:r w:rsidRPr="00180C33">
              <w:rPr>
                <w:bCs/>
              </w:rPr>
              <w:t>Цели и задачи дополнительной образовательной программы спортивной подготовки</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4</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right"/>
            </w:pPr>
            <w:r w:rsidRPr="00180C33">
              <w:rPr>
                <w:bCs/>
              </w:rPr>
              <w:t xml:space="preserve">1.3  </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pStyle w:val="a3"/>
              <w:shd w:val="clear" w:color="auto" w:fill="FFFFFF"/>
              <w:spacing w:before="0" w:beforeAutospacing="0" w:after="0" w:afterAutospacing="0"/>
              <w:rPr>
                <w:rStyle w:val="FontStyle26"/>
                <w:b w:val="0"/>
                <w:bCs w:val="0"/>
              </w:rPr>
            </w:pPr>
            <w:r w:rsidRPr="00180C33">
              <w:rPr>
                <w:bCs/>
              </w:rPr>
              <w:t>Особенности дополнительной образовательной программы спортивной подготовки</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4</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pStyle w:val="Style16"/>
              <w:widowControl/>
              <w:tabs>
                <w:tab w:val="left" w:pos="432"/>
              </w:tabs>
            </w:pPr>
            <w:r w:rsidRPr="00180C33">
              <w:t>2.</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pStyle w:val="a3"/>
              <w:shd w:val="clear" w:color="auto" w:fill="FFFFFF"/>
              <w:spacing w:before="0" w:beforeAutospacing="0" w:after="0" w:afterAutospacing="0"/>
              <w:rPr>
                <w:rStyle w:val="FontStyle26"/>
                <w:b w:val="0"/>
                <w:bCs w:val="0"/>
              </w:rPr>
            </w:pPr>
            <w:r w:rsidRPr="00180C33">
              <w:t>Этапы обучения, применяющиеся при реализации дополнительной образовательной программы спортивной подготовки</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5</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right"/>
            </w:pPr>
            <w:r w:rsidRPr="00180C33">
              <w:rPr>
                <w:rStyle w:val="FontStyle26"/>
                <w:b w:val="0"/>
              </w:rPr>
              <w:t>2.1</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pStyle w:val="Style16"/>
              <w:widowControl/>
              <w:tabs>
                <w:tab w:val="left" w:pos="432"/>
              </w:tabs>
              <w:rPr>
                <w:rStyle w:val="FontStyle26"/>
                <w:b w:val="0"/>
                <w:bCs w:val="0"/>
              </w:rPr>
            </w:pPr>
            <w:r w:rsidRPr="00180C33">
              <w:rPr>
                <w:bCs/>
              </w:rPr>
              <w:t>Сроки реализации этапов спортивной подготовки и возрастные границы лиц, проходящих спортивную подготовку</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7</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4C003B">
            <w:pPr>
              <w:jc w:val="right"/>
            </w:pPr>
            <w:r w:rsidRPr="00180C33">
              <w:rPr>
                <w:bCs/>
              </w:rPr>
              <w:t>2.2</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widowControl w:val="0"/>
              <w:rPr>
                <w:rStyle w:val="FontStyle26"/>
                <w:b w:val="0"/>
                <w:bCs w:val="0"/>
              </w:rPr>
            </w:pPr>
            <w:r w:rsidRPr="00180C33">
              <w:rPr>
                <w:bCs/>
              </w:rPr>
              <w:t xml:space="preserve">Объем </w:t>
            </w:r>
            <w:r w:rsidRPr="00180C33">
              <w:t>дополнительной образовательной программы спортивной подготовки</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7</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4C003B">
            <w:r w:rsidRPr="00180C33">
              <w:t>3.</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widowControl w:val="0"/>
              <w:autoSpaceDE w:val="0"/>
              <w:rPr>
                <w:rStyle w:val="FontStyle26"/>
                <w:b w:val="0"/>
                <w:bCs w:val="0"/>
              </w:rPr>
            </w:pPr>
            <w:r w:rsidRPr="00180C33">
              <w:t>Формы обучения, применяющиеся при реализации дополнительной образовательной программы спортивной подготовки</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8</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right"/>
            </w:pPr>
            <w:r w:rsidRPr="00180C33">
              <w:t>3.1</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pStyle w:val="a3"/>
              <w:shd w:val="clear" w:color="auto" w:fill="FFFFFF"/>
              <w:spacing w:before="0" w:beforeAutospacing="0" w:after="0" w:afterAutospacing="0"/>
              <w:jc w:val="both"/>
              <w:rPr>
                <w:rStyle w:val="FontStyle26"/>
                <w:b w:val="0"/>
                <w:bCs w:val="0"/>
              </w:rPr>
            </w:pPr>
            <w:r w:rsidRPr="00180C33">
              <w:t>Годовой учебно-тренировочный план</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9</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180C33">
            <w:pPr>
              <w:jc w:val="right"/>
            </w:pPr>
            <w:r w:rsidRPr="00180C33">
              <w:rPr>
                <w:rStyle w:val="FontStyle25"/>
                <w:rFonts w:eastAsiaTheme="minorEastAsia"/>
              </w:rPr>
              <w:t>3.2</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rPr>
                <w:rStyle w:val="FontStyle26"/>
                <w:b w:val="0"/>
                <w:bCs w:val="0"/>
              </w:rPr>
            </w:pPr>
            <w:r w:rsidRPr="00180C33">
              <w:rPr>
                <w:rStyle w:val="FontStyle25"/>
                <w:rFonts w:eastAsiaTheme="minorEastAsia"/>
              </w:rPr>
              <w:t>Учебно-тематический план</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13</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180C33">
            <w:pPr>
              <w:jc w:val="right"/>
            </w:pPr>
            <w:r w:rsidRPr="00180C33">
              <w:t>3.3</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contextualSpacing/>
              <w:rPr>
                <w:rStyle w:val="FontStyle26"/>
                <w:b w:val="0"/>
                <w:bCs w:val="0"/>
              </w:rPr>
            </w:pPr>
            <w:r w:rsidRPr="00180C33">
              <w:t>Календарный план воспитательной работы</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17</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180C33">
            <w:pPr>
              <w:jc w:val="right"/>
            </w:pPr>
            <w:r w:rsidRPr="00180C33">
              <w:rPr>
                <w:rStyle w:val="FontStyle25"/>
                <w:rFonts w:eastAsiaTheme="minorEastAsia"/>
              </w:rPr>
              <w:t>3.4</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rPr>
                <w:rStyle w:val="FontStyle26"/>
                <w:b w:val="0"/>
                <w:bCs w:val="0"/>
              </w:rPr>
            </w:pPr>
            <w:r w:rsidRPr="00180C33">
              <w:rPr>
                <w:color w:val="000000"/>
                <w:shd w:val="clear" w:color="auto" w:fill="FFFFFF"/>
              </w:rPr>
              <w:t>Тематический план антидопинговых мероприятий по этапам подготовки спортсменов</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18</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180C33">
            <w:pPr>
              <w:jc w:val="right"/>
            </w:pPr>
            <w:r w:rsidRPr="00180C33">
              <w:rPr>
                <w:rStyle w:val="FontStyle26"/>
                <w:b w:val="0"/>
              </w:rPr>
              <w:t>3.5</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pStyle w:val="Style16"/>
              <w:widowControl/>
              <w:tabs>
                <w:tab w:val="left" w:pos="432"/>
              </w:tabs>
              <w:rPr>
                <w:rStyle w:val="FontStyle26"/>
                <w:b w:val="0"/>
                <w:bCs w:val="0"/>
              </w:rPr>
            </w:pPr>
            <w:r w:rsidRPr="00180C33">
              <w:t>Медицинские, возрастные и психофизические требования к лицам, проходящим спортивную подготовку по дополнительной образовательной программе</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22</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180C33">
            <w:pPr>
              <w:jc w:val="right"/>
            </w:pPr>
            <w:r w:rsidRPr="00180C33">
              <w:t>3.6</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shd w:val="clear" w:color="auto" w:fill="FFFFFF"/>
              <w:rPr>
                <w:rStyle w:val="FontStyle26"/>
                <w:b w:val="0"/>
                <w:bCs w:val="0"/>
              </w:rPr>
            </w:pPr>
            <w:r w:rsidRPr="00180C33">
              <w:t>Планы медицинских, медико-биологических мероприятий и применения восстановительных средств</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23</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792EED">
            <w:r w:rsidRPr="00180C33">
              <w:t>4.</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rPr>
                <w:rStyle w:val="FontStyle26"/>
                <w:b w:val="0"/>
                <w:bCs w:val="0"/>
              </w:rPr>
            </w:pPr>
            <w:r w:rsidRPr="00180C33">
              <w:t xml:space="preserve">Система контроля и требования к результатам прохождения дополнительной образовательной программы спортивной подготовки </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26</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180C33">
            <w:pPr>
              <w:jc w:val="right"/>
            </w:pPr>
            <w:r w:rsidRPr="00180C33">
              <w:t>4.1</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both"/>
              <w:outlineLvl w:val="0"/>
            </w:pPr>
            <w:r w:rsidRPr="00180C33">
              <w:t>Оценка результатов освоения дополнительной образовательной программы спортивной подготовки</w:t>
            </w:r>
          </w:p>
          <w:p w:rsidR="004C003B" w:rsidRPr="00180C33" w:rsidRDefault="004C003B" w:rsidP="00792EED">
            <w:pPr>
              <w:shd w:val="clear" w:color="auto" w:fill="FFFFFF"/>
              <w:rPr>
                <w:rStyle w:val="FontStyle26"/>
                <w:b w:val="0"/>
                <w:bCs w:val="0"/>
              </w:rPr>
            </w:pP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27</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180C33">
            <w:pPr>
              <w:jc w:val="right"/>
            </w:pPr>
            <w:r w:rsidRPr="00180C33">
              <w:rPr>
                <w:rStyle w:val="FontStyle25"/>
                <w:rFonts w:eastAsiaTheme="minorEastAsia"/>
              </w:rPr>
              <w:t>4.2</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rPr>
                <w:rStyle w:val="FontStyle26"/>
                <w:b w:val="0"/>
                <w:bCs w:val="0"/>
              </w:rPr>
            </w:pPr>
            <w:r w:rsidRPr="00180C33">
              <w:rPr>
                <w:rStyle w:val="FontStyle25"/>
                <w:rFonts w:eastAsiaTheme="minorEastAsia"/>
              </w:rPr>
              <w:t>Контрольные и контрольно-переводные нормативы</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28</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792EED">
            <w:r w:rsidRPr="00180C33">
              <w:t xml:space="preserve">5.  </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shd w:val="clear" w:color="auto" w:fill="FFFFFF"/>
              <w:rPr>
                <w:rStyle w:val="FontStyle26"/>
                <w:b w:val="0"/>
                <w:bCs w:val="0"/>
              </w:rPr>
            </w:pPr>
            <w:r w:rsidRPr="00180C33">
              <w:t>Условия реализации дополнительной образовательной программы спортивной подготовки</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29</w:t>
            </w:r>
          </w:p>
        </w:tc>
      </w:tr>
      <w:tr w:rsidR="004C003B" w:rsidRPr="00180C33" w:rsidTr="00792EED">
        <w:trPr>
          <w:jc w:val="center"/>
        </w:trPr>
        <w:tc>
          <w:tcPr>
            <w:tcW w:w="959" w:type="dxa"/>
            <w:tcBorders>
              <w:top w:val="single" w:sz="4" w:space="0" w:color="auto"/>
              <w:left w:val="single" w:sz="4" w:space="0" w:color="auto"/>
              <w:bottom w:val="single" w:sz="4" w:space="0" w:color="auto"/>
              <w:right w:val="single" w:sz="4" w:space="0" w:color="auto"/>
            </w:tcBorders>
          </w:tcPr>
          <w:p w:rsidR="004C003B" w:rsidRPr="00180C33" w:rsidRDefault="004C003B" w:rsidP="00792EED">
            <w:r w:rsidRPr="00180C33">
              <w:t>6.</w:t>
            </w:r>
          </w:p>
        </w:tc>
        <w:tc>
          <w:tcPr>
            <w:tcW w:w="6977"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shd w:val="clear" w:color="auto" w:fill="FFFFFF"/>
            </w:pPr>
            <w:r w:rsidRPr="00180C33">
              <w:t>Список используемой литературы</w:t>
            </w:r>
          </w:p>
        </w:tc>
        <w:tc>
          <w:tcPr>
            <w:tcW w:w="1635" w:type="dxa"/>
            <w:tcBorders>
              <w:top w:val="single" w:sz="4" w:space="0" w:color="auto"/>
              <w:left w:val="single" w:sz="4" w:space="0" w:color="auto"/>
              <w:bottom w:val="single" w:sz="4" w:space="0" w:color="auto"/>
              <w:right w:val="single" w:sz="4" w:space="0" w:color="auto"/>
            </w:tcBorders>
          </w:tcPr>
          <w:p w:rsidR="004C003B" w:rsidRPr="00180C33" w:rsidRDefault="004C003B" w:rsidP="00792EED">
            <w:pPr>
              <w:jc w:val="center"/>
            </w:pPr>
            <w:r w:rsidRPr="00180C33">
              <w:t>31</w:t>
            </w:r>
          </w:p>
        </w:tc>
      </w:tr>
    </w:tbl>
    <w:p w:rsidR="00A41FDA" w:rsidRPr="00F25AED" w:rsidRDefault="00A41FDA" w:rsidP="00E305D4">
      <w:pPr>
        <w:jc w:val="both"/>
        <w:rPr>
          <w:b/>
        </w:rPr>
      </w:pPr>
    </w:p>
    <w:p w:rsidR="00D6213B" w:rsidRPr="00F25AED" w:rsidRDefault="00D6213B" w:rsidP="00E305D4">
      <w:pPr>
        <w:jc w:val="both"/>
        <w:rPr>
          <w:b/>
        </w:rPr>
      </w:pPr>
    </w:p>
    <w:p w:rsidR="00D6213B" w:rsidRPr="00F25AED" w:rsidRDefault="00D6213B" w:rsidP="00E305D4">
      <w:pPr>
        <w:jc w:val="both"/>
        <w:rPr>
          <w:b/>
        </w:rPr>
      </w:pPr>
    </w:p>
    <w:p w:rsidR="00D6213B" w:rsidRPr="00F25AED" w:rsidRDefault="00D6213B" w:rsidP="00E305D4">
      <w:pPr>
        <w:jc w:val="both"/>
        <w:rPr>
          <w:b/>
        </w:rPr>
      </w:pPr>
    </w:p>
    <w:p w:rsidR="00A41FDA" w:rsidRPr="00F25AED" w:rsidRDefault="00A41FDA" w:rsidP="00E305D4">
      <w:pPr>
        <w:jc w:val="both"/>
        <w:rPr>
          <w:b/>
        </w:rPr>
      </w:pPr>
    </w:p>
    <w:p w:rsidR="005337F5" w:rsidRPr="00F25AED" w:rsidRDefault="005337F5" w:rsidP="00E305D4">
      <w:pPr>
        <w:jc w:val="center"/>
        <w:rPr>
          <w:lang w:val="en-US"/>
        </w:rPr>
      </w:pPr>
    </w:p>
    <w:p w:rsidR="004135C0" w:rsidRPr="00F25AED" w:rsidRDefault="004135C0" w:rsidP="00E305D4">
      <w:pPr>
        <w:jc w:val="center"/>
        <w:rPr>
          <w:lang w:val="en-US"/>
        </w:rPr>
      </w:pPr>
    </w:p>
    <w:p w:rsidR="004135C0" w:rsidRPr="00F25AED" w:rsidRDefault="004135C0" w:rsidP="00E305D4">
      <w:pPr>
        <w:jc w:val="center"/>
        <w:rPr>
          <w:lang w:val="en-US"/>
        </w:rPr>
      </w:pPr>
    </w:p>
    <w:p w:rsidR="00A41FDA" w:rsidRPr="00F25AED" w:rsidRDefault="00A41FDA" w:rsidP="00E305D4">
      <w:pPr>
        <w:jc w:val="center"/>
      </w:pPr>
    </w:p>
    <w:p w:rsidR="00970E83" w:rsidRPr="00F25AED" w:rsidRDefault="00970E83" w:rsidP="00E305D4">
      <w:pPr>
        <w:jc w:val="center"/>
      </w:pPr>
    </w:p>
    <w:p w:rsidR="00970E83" w:rsidRPr="00F25AED" w:rsidRDefault="00970E83" w:rsidP="00E305D4">
      <w:pPr>
        <w:jc w:val="center"/>
      </w:pPr>
    </w:p>
    <w:p w:rsidR="00970E83" w:rsidRPr="00F25AED" w:rsidRDefault="00970E83" w:rsidP="00E305D4">
      <w:pPr>
        <w:jc w:val="center"/>
      </w:pPr>
    </w:p>
    <w:p w:rsidR="00970E83" w:rsidRPr="00F25AED" w:rsidRDefault="00970E83" w:rsidP="00E305D4">
      <w:pPr>
        <w:jc w:val="center"/>
      </w:pPr>
    </w:p>
    <w:p w:rsidR="00970E83" w:rsidRPr="00F25AED" w:rsidRDefault="00970E83" w:rsidP="00E305D4">
      <w:pPr>
        <w:jc w:val="center"/>
      </w:pPr>
    </w:p>
    <w:p w:rsidR="009B220F" w:rsidRPr="00F25AED" w:rsidRDefault="006F401C" w:rsidP="00E305D4">
      <w:pPr>
        <w:pStyle w:val="Style1"/>
        <w:widowControl/>
        <w:rPr>
          <w:rStyle w:val="FontStyle26"/>
        </w:rPr>
      </w:pPr>
      <w:r w:rsidRPr="00F25AED">
        <w:rPr>
          <w:rStyle w:val="FontStyle26"/>
        </w:rPr>
        <w:lastRenderedPageBreak/>
        <w:t>1</w:t>
      </w:r>
      <w:r w:rsidR="009B220F" w:rsidRPr="00F25AED">
        <w:rPr>
          <w:rStyle w:val="FontStyle26"/>
        </w:rPr>
        <w:t xml:space="preserve">. </w:t>
      </w:r>
      <w:r w:rsidR="00B36299" w:rsidRPr="00F25AED">
        <w:rPr>
          <w:rStyle w:val="FontStyle26"/>
        </w:rPr>
        <w:t>Общие положения</w:t>
      </w:r>
    </w:p>
    <w:p w:rsidR="003D7BE2" w:rsidRPr="00F25AED" w:rsidRDefault="00852267" w:rsidP="00E305D4">
      <w:pPr>
        <w:pStyle w:val="Style1"/>
        <w:widowControl/>
        <w:rPr>
          <w:rStyle w:val="FontStyle26"/>
        </w:rPr>
      </w:pPr>
      <w:r w:rsidRPr="00F25AED">
        <w:rPr>
          <w:rStyle w:val="FontStyle26"/>
        </w:rPr>
        <w:t xml:space="preserve">1. </w:t>
      </w:r>
      <w:r w:rsidR="009B220F" w:rsidRPr="00F25AED">
        <w:rPr>
          <w:rStyle w:val="FontStyle26"/>
        </w:rPr>
        <w:t>1</w:t>
      </w:r>
      <w:r w:rsidR="00117CBA" w:rsidRPr="00F25AED">
        <w:rPr>
          <w:rStyle w:val="FontStyle26"/>
        </w:rPr>
        <w:t xml:space="preserve"> Введение</w:t>
      </w:r>
    </w:p>
    <w:p w:rsidR="00D41AE9" w:rsidRPr="00F25AED" w:rsidRDefault="00D41AE9" w:rsidP="00E305D4">
      <w:pPr>
        <w:pStyle w:val="3"/>
        <w:shd w:val="clear" w:color="auto" w:fill="FFFFFF"/>
        <w:spacing w:before="0" w:beforeAutospacing="0" w:after="0" w:afterAutospacing="0"/>
        <w:jc w:val="both"/>
        <w:textAlignment w:val="baseline"/>
        <w:rPr>
          <w:b w:val="0"/>
          <w:color w:val="000000" w:themeColor="text1"/>
          <w:sz w:val="24"/>
          <w:szCs w:val="24"/>
        </w:rPr>
      </w:pPr>
      <w:r w:rsidRPr="00F25AED">
        <w:rPr>
          <w:b w:val="0"/>
          <w:color w:val="000000" w:themeColor="text1"/>
          <w:sz w:val="24"/>
          <w:szCs w:val="24"/>
        </w:rPr>
        <w:t xml:space="preserve">       </w:t>
      </w:r>
      <w:r w:rsidR="00970E83" w:rsidRPr="00F25AED">
        <w:rPr>
          <w:b w:val="0"/>
          <w:color w:val="000000" w:themeColor="text1"/>
          <w:sz w:val="24"/>
          <w:szCs w:val="24"/>
        </w:rPr>
        <w:t>Дополнительная образовательная п</w:t>
      </w:r>
      <w:r w:rsidRPr="00F25AED">
        <w:rPr>
          <w:b w:val="0"/>
          <w:color w:val="000000" w:themeColor="text1"/>
          <w:sz w:val="24"/>
          <w:szCs w:val="24"/>
        </w:rPr>
        <w:t xml:space="preserve">рограмма </w:t>
      </w:r>
      <w:r w:rsidR="00316AFC">
        <w:rPr>
          <w:b w:val="0"/>
          <w:color w:val="000000" w:themeColor="text1"/>
          <w:sz w:val="24"/>
          <w:szCs w:val="24"/>
        </w:rPr>
        <w:t xml:space="preserve">(далее по тексту – </w:t>
      </w:r>
      <w:r w:rsidR="00B36D64">
        <w:rPr>
          <w:b w:val="0"/>
          <w:color w:val="000000" w:themeColor="text1"/>
          <w:sz w:val="24"/>
          <w:szCs w:val="24"/>
        </w:rPr>
        <w:t>П</w:t>
      </w:r>
      <w:r w:rsidR="00316AFC">
        <w:rPr>
          <w:b w:val="0"/>
          <w:color w:val="000000" w:themeColor="text1"/>
          <w:sz w:val="24"/>
          <w:szCs w:val="24"/>
        </w:rPr>
        <w:t>рограмма)</w:t>
      </w:r>
      <w:r w:rsidR="00B36D64">
        <w:rPr>
          <w:b w:val="0"/>
          <w:color w:val="000000" w:themeColor="text1"/>
          <w:sz w:val="24"/>
          <w:szCs w:val="24"/>
        </w:rPr>
        <w:t xml:space="preserve"> </w:t>
      </w:r>
      <w:r w:rsidRPr="00F25AED">
        <w:rPr>
          <w:b w:val="0"/>
          <w:color w:val="000000" w:themeColor="text1"/>
          <w:sz w:val="24"/>
          <w:szCs w:val="24"/>
        </w:rPr>
        <w:t xml:space="preserve">разработана на основе федерального стандарта спортивной подготовки по виду спорта "волейбол", утвержденного приказом Министерства спорта России от </w:t>
      </w:r>
      <w:r w:rsidR="009442B1" w:rsidRPr="00F25AED">
        <w:rPr>
          <w:b w:val="0"/>
          <w:color w:val="000000" w:themeColor="text1"/>
          <w:sz w:val="24"/>
          <w:szCs w:val="24"/>
        </w:rPr>
        <w:t>15</w:t>
      </w:r>
      <w:r w:rsidRPr="00F25AED">
        <w:rPr>
          <w:b w:val="0"/>
          <w:color w:val="000000" w:themeColor="text1"/>
          <w:sz w:val="24"/>
          <w:szCs w:val="24"/>
        </w:rPr>
        <w:t xml:space="preserve"> </w:t>
      </w:r>
      <w:r w:rsidR="009442B1" w:rsidRPr="00F25AED">
        <w:rPr>
          <w:b w:val="0"/>
          <w:color w:val="000000" w:themeColor="text1"/>
          <w:sz w:val="24"/>
          <w:szCs w:val="24"/>
        </w:rPr>
        <w:t>ноября 2022 года N 987</w:t>
      </w:r>
      <w:r w:rsidRPr="00F25AED">
        <w:rPr>
          <w:b w:val="0"/>
          <w:color w:val="000000" w:themeColor="text1"/>
          <w:sz w:val="24"/>
          <w:szCs w:val="24"/>
        </w:rPr>
        <w:t>.</w:t>
      </w:r>
    </w:p>
    <w:p w:rsidR="009C3BB4" w:rsidRPr="00F25AED" w:rsidRDefault="009C3BB4" w:rsidP="00E305D4">
      <w:pPr>
        <w:tabs>
          <w:tab w:val="left" w:pos="1340"/>
        </w:tabs>
        <w:jc w:val="both"/>
      </w:pPr>
      <w:r w:rsidRPr="00F25AED">
        <w:t xml:space="preserve">    В программе рассматривается организация и проведение процесса спортивной подготовки командного игрового вида спорта – волейбол.</w:t>
      </w:r>
    </w:p>
    <w:p w:rsidR="009C3BB4" w:rsidRPr="00F25AED" w:rsidRDefault="00852267" w:rsidP="00E305D4">
      <w:pPr>
        <w:jc w:val="both"/>
      </w:pPr>
      <w:r w:rsidRPr="00F25AED">
        <w:t xml:space="preserve">    </w:t>
      </w:r>
      <w:r w:rsidR="009C3BB4" w:rsidRPr="00F25AED">
        <w:t>Волейбол – это вид спорта, в котором соревнуются две команды на игровой площадке, разделенной сеткой. Для разных обстоятельств предусмотрены различные варианты игры с тем, чтобы ее многогранность была доступна каждому.</w:t>
      </w:r>
      <w:r w:rsidR="000515FA" w:rsidRPr="00F25AED">
        <w:t xml:space="preserve"> В</w:t>
      </w:r>
      <w:r w:rsidR="009C3BB4" w:rsidRPr="00F25AED">
        <w:t xml:space="preserve"> данной программе представлено содержание работы на разных этапах подготовки: начальной подготовки - НП, тренировочном (спортивной</w:t>
      </w:r>
      <w:bookmarkStart w:id="0" w:name="page9"/>
      <w:bookmarkEnd w:id="0"/>
      <w:r w:rsidR="009C3BB4" w:rsidRPr="00F25AED">
        <w:t xml:space="preserve"> специализации) - </w:t>
      </w:r>
      <w:r w:rsidR="000F00ED" w:rsidRPr="00F25AED">
        <w:t>ТЭ</w:t>
      </w:r>
      <w:r w:rsidR="009C3BB4" w:rsidRPr="00F25AED">
        <w:t>.</w:t>
      </w:r>
    </w:p>
    <w:p w:rsidR="009C3BB4" w:rsidRPr="00F25AED" w:rsidRDefault="009C3BB4" w:rsidP="00E305D4">
      <w:pPr>
        <w:jc w:val="both"/>
      </w:pPr>
      <w:r w:rsidRPr="00F25AED">
        <w:t>Многолетняя и целенаправленная подготовка юных спортсменов предусматривает:</w:t>
      </w:r>
    </w:p>
    <w:p w:rsidR="009C3BB4" w:rsidRPr="00F25AED" w:rsidRDefault="009C3BB4" w:rsidP="00E305D4">
      <w:pPr>
        <w:jc w:val="both"/>
      </w:pPr>
      <w:r w:rsidRPr="00F25AED">
        <w:t xml:space="preserve">- содействие гармоничному физическому развитию, всесторонней физической подготовленности и укреплению здоровья </w:t>
      </w:r>
      <w:r w:rsidR="000515FA" w:rsidRPr="00F25AED">
        <w:t>обучающихся</w:t>
      </w:r>
      <w:r w:rsidRPr="00F25AED">
        <w:t>;</w:t>
      </w:r>
    </w:p>
    <w:p w:rsidR="009C3BB4" w:rsidRPr="00F25AED" w:rsidRDefault="002D2927" w:rsidP="00E305D4">
      <w:pPr>
        <w:jc w:val="both"/>
      </w:pPr>
      <w:r w:rsidRPr="00F25AED">
        <w:t xml:space="preserve">- </w:t>
      </w:r>
      <w:r w:rsidR="009C3BB4" w:rsidRPr="00F25AED">
        <w:t xml:space="preserve"> подготовку волейболистов высокой квалификации, в молодежные и юношеские сборные команды России, субъектов Российской Федерации, команды мастеров, участвующие в чемпионатах России и международных спортивных соревнованиях по волейболу и пляжному волейболу;</w:t>
      </w:r>
    </w:p>
    <w:p w:rsidR="009C3BB4" w:rsidRPr="00F25AED" w:rsidRDefault="009C3BB4" w:rsidP="00E305D4">
      <w:pPr>
        <w:jc w:val="both"/>
      </w:pPr>
      <w:r w:rsidRPr="00F25AED">
        <w:t>- повышение тренировочных и соревновательных нагрузок, уровня владения навыками игры в процессе многолетней подготовки до требований в группах совершенствования спортивного мастерства и командах высших разрядов;</w:t>
      </w:r>
    </w:p>
    <w:p w:rsidR="009C3BB4" w:rsidRPr="00F25AED" w:rsidRDefault="002D2927" w:rsidP="00E305D4">
      <w:pPr>
        <w:jc w:val="both"/>
      </w:pPr>
      <w:r w:rsidRPr="00F25AED">
        <w:t xml:space="preserve">- </w:t>
      </w:r>
      <w:r w:rsidR="009C3BB4" w:rsidRPr="00F25AED">
        <w:t xml:space="preserve"> подготовку волевых, смелых, дисциплинированных, обладающих высоким уровнем командной игровой подготовки спортсменов;</w:t>
      </w:r>
    </w:p>
    <w:p w:rsidR="009C3BB4" w:rsidRPr="00F25AED" w:rsidRDefault="009C3BB4" w:rsidP="00E305D4">
      <w:pPr>
        <w:jc w:val="both"/>
      </w:pPr>
      <w:r w:rsidRPr="00F25AED">
        <w:t>- подготовку инструкторов и судей по волейболу;</w:t>
      </w:r>
    </w:p>
    <w:p w:rsidR="009C3BB4" w:rsidRPr="00F25AED" w:rsidRDefault="009C3BB4" w:rsidP="00E305D4">
      <w:pPr>
        <w:jc w:val="both"/>
      </w:pPr>
      <w:r w:rsidRPr="00F25AED">
        <w:t>- подготовку и выполнение зачетных требований (контрольно-переводных нормативов).</w:t>
      </w:r>
    </w:p>
    <w:p w:rsidR="000944B6" w:rsidRPr="00F25AED" w:rsidRDefault="000944B6" w:rsidP="00E305D4">
      <w:pPr>
        <w:jc w:val="both"/>
      </w:pPr>
      <w:r w:rsidRPr="00F25AED">
        <w:t xml:space="preserve">    </w:t>
      </w:r>
      <w:r w:rsidR="009C3BB4" w:rsidRPr="00F25AED">
        <w:t xml:space="preserve">Основной показатель работы спортивных школ по волейболу - стабильность состава занимающихся, динамика прироста индивидуальных показателей выполнения программных требований по уровню подготовленности занимающихся, выраженных в количественных показателях физического развития, физической, технической, тактической, интегральной и теоретической подготовленности (по истечение каждого года), вклад в подготовку команд мастеров, участвующих в чемпионатах России и международных спортивных соревнованиях, сборных команд России, субъектов Российской Федерации, результаты участия в региональных, всероссийских и международных спортивных соревнованиях. </w:t>
      </w:r>
      <w:r w:rsidR="003E184D" w:rsidRPr="00F25AED">
        <w:t xml:space="preserve">     </w:t>
      </w:r>
      <w:r w:rsidR="009C3BB4" w:rsidRPr="00F25AED">
        <w:t>Выполнение нормативных требований по уровню подготовленности и спортивного разряда - основное условие «пребывания» занимающихся в спортивной школе. В комплексном зачете учитываются в целом все результаты (более высокие в одних норматива</w:t>
      </w:r>
      <w:r w:rsidR="003E184D" w:rsidRPr="00F25AED">
        <w:t>х в известной мере компенсируют</w:t>
      </w:r>
      <w:r w:rsidRPr="00F25AED">
        <w:t xml:space="preserve"> </w:t>
      </w:r>
      <w:r w:rsidR="009C3BB4" w:rsidRPr="00F25AED">
        <w:t>более низкие в других).</w:t>
      </w:r>
      <w:bookmarkStart w:id="1" w:name="page10"/>
      <w:bookmarkEnd w:id="1"/>
    </w:p>
    <w:p w:rsidR="009C3BB4" w:rsidRPr="00F25AED" w:rsidRDefault="000944B6" w:rsidP="00E305D4">
      <w:pPr>
        <w:jc w:val="both"/>
      </w:pPr>
      <w:r w:rsidRPr="00F25AED">
        <w:t xml:space="preserve">      </w:t>
      </w:r>
      <w:r w:rsidR="009C3BB4" w:rsidRPr="00F25AED">
        <w:t>Нормативная часть</w:t>
      </w:r>
      <w:r w:rsidR="000515FA" w:rsidRPr="00F25AED">
        <w:t xml:space="preserve"> дополнительной образовательной </w:t>
      </w:r>
      <w:r w:rsidR="009C3BB4" w:rsidRPr="00F25AED">
        <w:t xml:space="preserve">программы содержит основные требования по возрасту, численному составу занимающихся, объему тренировочной работы, по физической, технико-тактической и спортивной подготовке, перечень тренировочных сборов, реестры экипировки, оборудования и инвентаря, необходимые для тренировочно-соревновательного процесса. </w:t>
      </w:r>
    </w:p>
    <w:p w:rsidR="000944B6" w:rsidRPr="00F25AED" w:rsidRDefault="000944B6" w:rsidP="00E305D4">
      <w:pPr>
        <w:jc w:val="both"/>
      </w:pPr>
      <w:r w:rsidRPr="00F25AED">
        <w:rPr>
          <w:b/>
        </w:rPr>
        <w:t xml:space="preserve">     </w:t>
      </w:r>
      <w:r w:rsidR="009C3BB4" w:rsidRPr="00F25AED">
        <w:rPr>
          <w:b/>
        </w:rPr>
        <w:t xml:space="preserve">Этап начальной подготовки (НП). </w:t>
      </w:r>
      <w:r w:rsidR="009C3BB4" w:rsidRPr="00F25AED">
        <w:t>На этапе начальной подготовки в</w:t>
      </w:r>
      <w:r w:rsidR="00007073" w:rsidRPr="00F25AED">
        <w:t xml:space="preserve"> </w:t>
      </w:r>
      <w:r w:rsidR="009C3BB4" w:rsidRPr="00F25AED">
        <w:t>организации, осуществляющие спортивную подготовку по виду спорта "Волейбол" зачисляются учащиеся общеобразователых школ, желающие заниматься волейболом и имеющие письменное разрешение врача-педиатра. На этапе начальной подготовки осуществляется физкультурно-оздоровительная и воспи</w:t>
      </w:r>
      <w:r w:rsidR="00E305D4" w:rsidRPr="00F25AED">
        <w:t>тательная работа, направленная н</w:t>
      </w:r>
      <w:r w:rsidR="009C3BB4" w:rsidRPr="00F25AED">
        <w:t>а разностороннюю физическую подготовку и овладение основами техники волейбола, выполнение контрольных нормативов для зачисления на тренировочный этап подготовки.</w:t>
      </w:r>
    </w:p>
    <w:p w:rsidR="009C3BB4" w:rsidRPr="00F25AED" w:rsidRDefault="000944B6" w:rsidP="00E305D4">
      <w:pPr>
        <w:jc w:val="both"/>
      </w:pPr>
      <w:r w:rsidRPr="00F25AED">
        <w:lastRenderedPageBreak/>
        <w:t xml:space="preserve">    </w:t>
      </w:r>
      <w:r w:rsidR="009C3BB4" w:rsidRPr="00F25AED">
        <w:rPr>
          <w:b/>
        </w:rPr>
        <w:t xml:space="preserve">Тренировочный этап (этап </w:t>
      </w:r>
      <w:r w:rsidR="00007073" w:rsidRPr="00F25AED">
        <w:rPr>
          <w:b/>
        </w:rPr>
        <w:t>спортивной специализации) (ТЭ</w:t>
      </w:r>
      <w:r w:rsidR="009C3BB4" w:rsidRPr="00F25AED">
        <w:rPr>
          <w:b/>
        </w:rPr>
        <w:t xml:space="preserve">). </w:t>
      </w:r>
      <w:r w:rsidR="009C3BB4" w:rsidRPr="00F25AED">
        <w:t xml:space="preserve">Этап формируется на конкурсной основе из юных спортсменов, прошедших необходимую подготовку не менее одного года и выполнивших приемные нормативы по общей физической и специальной подготовке. Перевод по годам </w:t>
      </w:r>
      <w:r w:rsidR="00D02393" w:rsidRPr="00F25AED">
        <w:t>трени</w:t>
      </w:r>
      <w:r w:rsidR="00E305D4" w:rsidRPr="00F25AED">
        <w:t>р</w:t>
      </w:r>
      <w:r w:rsidR="00D02393" w:rsidRPr="00F25AED">
        <w:t>ования</w:t>
      </w:r>
      <w:r w:rsidR="009C3BB4" w:rsidRPr="00F25AED">
        <w:t xml:space="preserve"> на этом этапе осуществляется при условии выполнения ими контрольно-переводных нормативов по общей физической и специальной подготовке.</w:t>
      </w:r>
    </w:p>
    <w:p w:rsidR="00E305D4" w:rsidRPr="00F25AED" w:rsidRDefault="00E305D4" w:rsidP="00E305D4">
      <w:pPr>
        <w:pStyle w:val="a3"/>
        <w:shd w:val="clear" w:color="auto" w:fill="FFFFFF"/>
        <w:spacing w:before="0" w:beforeAutospacing="0" w:after="0" w:afterAutospacing="0"/>
        <w:jc w:val="both"/>
        <w:rPr>
          <w:b/>
          <w:bCs/>
        </w:rPr>
      </w:pPr>
    </w:p>
    <w:p w:rsidR="003D7BE2" w:rsidRPr="00F25AED" w:rsidRDefault="009B220F" w:rsidP="00E305D4">
      <w:pPr>
        <w:pStyle w:val="a3"/>
        <w:shd w:val="clear" w:color="auto" w:fill="FFFFFF"/>
        <w:spacing w:before="0" w:beforeAutospacing="0" w:after="0" w:afterAutospacing="0"/>
        <w:rPr>
          <w:b/>
          <w:bCs/>
        </w:rPr>
      </w:pPr>
      <w:r w:rsidRPr="00F25AED">
        <w:rPr>
          <w:b/>
          <w:bCs/>
        </w:rPr>
        <w:t>1.2</w:t>
      </w:r>
      <w:r w:rsidR="00242FB6" w:rsidRPr="00F25AED">
        <w:rPr>
          <w:b/>
          <w:bCs/>
        </w:rPr>
        <w:t xml:space="preserve"> </w:t>
      </w:r>
      <w:r w:rsidR="00117CBA" w:rsidRPr="00F25AED">
        <w:rPr>
          <w:b/>
          <w:bCs/>
        </w:rPr>
        <w:t xml:space="preserve"> </w:t>
      </w:r>
      <w:r w:rsidRPr="00F25AED">
        <w:rPr>
          <w:b/>
          <w:bCs/>
        </w:rPr>
        <w:t>Цели и задачи</w:t>
      </w:r>
      <w:r w:rsidR="00542297" w:rsidRPr="00F25AED">
        <w:rPr>
          <w:b/>
          <w:bCs/>
        </w:rPr>
        <w:t xml:space="preserve"> дополнительной образовательной программы спортивной подготовки</w:t>
      </w:r>
    </w:p>
    <w:p w:rsidR="003D7BE2" w:rsidRPr="00F25AED" w:rsidRDefault="00117CBA" w:rsidP="00E305D4">
      <w:pPr>
        <w:pStyle w:val="a3"/>
        <w:shd w:val="clear" w:color="auto" w:fill="FFFFFF"/>
        <w:spacing w:before="0" w:beforeAutospacing="0" w:after="0" w:afterAutospacing="0"/>
        <w:jc w:val="both"/>
      </w:pPr>
      <w:r w:rsidRPr="00F25AED">
        <w:t xml:space="preserve">         </w:t>
      </w:r>
      <w:r w:rsidR="003D7BE2" w:rsidRPr="00F25AED">
        <w:t>Игра в волейбол направлена на всестороннее физического развитие и способствует совершенствованию многих необходимых в жизни двигательных и морально-волевых качеств.</w:t>
      </w:r>
      <w:r w:rsidR="00E305D4" w:rsidRPr="00F25AED">
        <w:t xml:space="preserve"> </w:t>
      </w:r>
      <w:r w:rsidR="003D7BE2" w:rsidRPr="00F25AED">
        <w:t>Цель программы - углублённое изучение спортивной игры волейбол.</w:t>
      </w:r>
    </w:p>
    <w:p w:rsidR="003D7BE2" w:rsidRPr="00F25AED" w:rsidRDefault="003D7BE2" w:rsidP="00E305D4">
      <w:pPr>
        <w:pStyle w:val="a3"/>
        <w:shd w:val="clear" w:color="auto" w:fill="FFFFFF"/>
        <w:spacing w:before="0" w:beforeAutospacing="0" w:after="0" w:afterAutospacing="0"/>
        <w:jc w:val="both"/>
      </w:pPr>
      <w:r w:rsidRPr="00F25AED">
        <w:t>Основными задачами программы являются:</w:t>
      </w:r>
    </w:p>
    <w:p w:rsidR="003D7BE2" w:rsidRPr="00F25AED" w:rsidRDefault="003D7BE2" w:rsidP="00E305D4">
      <w:pPr>
        <w:pStyle w:val="a3"/>
        <w:numPr>
          <w:ilvl w:val="0"/>
          <w:numId w:val="4"/>
        </w:numPr>
        <w:shd w:val="clear" w:color="auto" w:fill="FFFFFF"/>
        <w:spacing w:before="0" w:beforeAutospacing="0" w:after="0" w:afterAutospacing="0"/>
        <w:jc w:val="both"/>
      </w:pPr>
      <w:r w:rsidRPr="00F25AED">
        <w:rPr>
          <w:b/>
          <w:i/>
        </w:rPr>
        <w:t>Образователь</w:t>
      </w:r>
      <w:r w:rsidR="008E2049" w:rsidRPr="00F25AED">
        <w:rPr>
          <w:b/>
          <w:i/>
        </w:rPr>
        <w:t>ные:</w:t>
      </w:r>
      <w:r w:rsidRPr="00F25AED">
        <w:t xml:space="preserve"> </w:t>
      </w:r>
      <w:r w:rsidR="008E2049" w:rsidRPr="00F25AED">
        <w:t>ознакомить спортсмена с правилами самоконтроля состояния здоровья на занятиях и дома; формировать здоровый образ жизни; изучить основы техники и тактики игры; способствовать приобретению необходимых теоретических знаний.</w:t>
      </w:r>
    </w:p>
    <w:p w:rsidR="008E2049" w:rsidRPr="00F25AED" w:rsidRDefault="008E2049" w:rsidP="00E305D4">
      <w:pPr>
        <w:pStyle w:val="a3"/>
        <w:numPr>
          <w:ilvl w:val="0"/>
          <w:numId w:val="4"/>
        </w:numPr>
        <w:shd w:val="clear" w:color="auto" w:fill="FFFFFF"/>
        <w:spacing w:before="0" w:beforeAutospacing="0" w:after="0" w:afterAutospacing="0"/>
        <w:jc w:val="both"/>
      </w:pPr>
      <w:r w:rsidRPr="00F25AED">
        <w:rPr>
          <w:b/>
          <w:i/>
        </w:rPr>
        <w:t>Развивающие:</w:t>
      </w:r>
      <w:r w:rsidRPr="00F25AED">
        <w:t xml:space="preserve"> способствовать овладению основными приемами техники и тактики игры; развивать устойчивый интерес к данному виду спорта; содействовать правильному физическому развитию; развивать физические способности (силу, выносливость, гибкость, координацию движений); развивать специальные технические и тактические навыки игры; </w:t>
      </w:r>
    </w:p>
    <w:p w:rsidR="008E2049" w:rsidRPr="00F25AED" w:rsidRDefault="008E2049" w:rsidP="00E305D4">
      <w:pPr>
        <w:pStyle w:val="a3"/>
        <w:numPr>
          <w:ilvl w:val="0"/>
          <w:numId w:val="4"/>
        </w:numPr>
        <w:shd w:val="clear" w:color="auto" w:fill="FFFFFF"/>
        <w:spacing w:before="0" w:beforeAutospacing="0" w:after="0" w:afterAutospacing="0"/>
        <w:jc w:val="both"/>
      </w:pPr>
      <w:r w:rsidRPr="00F25AED">
        <w:rPr>
          <w:b/>
          <w:i/>
        </w:rPr>
        <w:t>Воспитательные:</w:t>
      </w:r>
      <w:r w:rsidRPr="00F25AED">
        <w:t xml:space="preserve"> способствовать воспитанию воли, смелости, настойчивости, дисциплинированности, коллективизма, чувства дружбы; способствовать привитию общей культуры поведения (основ гигиены, этикет).</w:t>
      </w:r>
    </w:p>
    <w:p w:rsidR="00243752" w:rsidRPr="00F25AED" w:rsidRDefault="00243752" w:rsidP="00E305D4">
      <w:pPr>
        <w:pStyle w:val="a3"/>
        <w:shd w:val="clear" w:color="auto" w:fill="FFFFFF"/>
        <w:spacing w:before="0" w:beforeAutospacing="0" w:after="0" w:afterAutospacing="0"/>
        <w:jc w:val="both"/>
      </w:pPr>
    </w:p>
    <w:p w:rsidR="003D7BE2" w:rsidRPr="00F25AED" w:rsidRDefault="009B220F" w:rsidP="00E305D4">
      <w:pPr>
        <w:pStyle w:val="a3"/>
        <w:shd w:val="clear" w:color="auto" w:fill="FFFFFF"/>
        <w:spacing w:before="0" w:beforeAutospacing="0" w:after="0" w:afterAutospacing="0"/>
        <w:rPr>
          <w:b/>
          <w:bCs/>
        </w:rPr>
      </w:pPr>
      <w:r w:rsidRPr="00F25AED">
        <w:rPr>
          <w:b/>
          <w:bCs/>
        </w:rPr>
        <w:t>1.3</w:t>
      </w:r>
      <w:r w:rsidR="001E237C" w:rsidRPr="00F25AED">
        <w:rPr>
          <w:b/>
          <w:bCs/>
        </w:rPr>
        <w:t xml:space="preserve"> </w:t>
      </w:r>
      <w:r w:rsidR="00117CBA" w:rsidRPr="00F25AED">
        <w:rPr>
          <w:b/>
          <w:bCs/>
        </w:rPr>
        <w:t xml:space="preserve"> </w:t>
      </w:r>
      <w:r w:rsidR="003D7BE2" w:rsidRPr="00F25AED">
        <w:rPr>
          <w:b/>
          <w:bCs/>
        </w:rPr>
        <w:t xml:space="preserve">Особенности </w:t>
      </w:r>
      <w:r w:rsidR="00542297" w:rsidRPr="00F25AED">
        <w:rPr>
          <w:b/>
          <w:bCs/>
        </w:rPr>
        <w:t>дополнительной образовательной программы спортивной подготовки</w:t>
      </w:r>
    </w:p>
    <w:p w:rsidR="009C212C" w:rsidRPr="00F25AED" w:rsidRDefault="00E305D4" w:rsidP="00E305D4">
      <w:pPr>
        <w:pStyle w:val="a3"/>
        <w:shd w:val="clear" w:color="auto" w:fill="FFFFFF"/>
        <w:spacing w:before="0" w:beforeAutospacing="0" w:after="0" w:afterAutospacing="0"/>
        <w:jc w:val="both"/>
      </w:pPr>
      <w:r w:rsidRPr="00F25AED">
        <w:t xml:space="preserve">      </w:t>
      </w:r>
      <w:r w:rsidR="00117CBA" w:rsidRPr="00F25AED">
        <w:t xml:space="preserve"> </w:t>
      </w:r>
      <w:r w:rsidR="003D7BE2" w:rsidRPr="00F25AED">
        <w:t xml:space="preserve">Данная программа составлена с использованием специальной литературы по </w:t>
      </w:r>
      <w:r w:rsidR="00963DCD" w:rsidRPr="00F25AED">
        <w:t>тренированию</w:t>
      </w:r>
      <w:r w:rsidR="003D7BE2" w:rsidRPr="00F25AED">
        <w:t xml:space="preserve"> волейболу. В программе задействованы методики </w:t>
      </w:r>
      <w:r w:rsidR="00963DCD" w:rsidRPr="00F25AED">
        <w:t>тренировки игры</w:t>
      </w:r>
      <w:r w:rsidR="003D7BE2" w:rsidRPr="00F25AED">
        <w:t xml:space="preserve"> в волейбол, которые на данный момент являются наиболее современными и используются при подготовке волейболистов. Программа позволяет варьировать нагрузку </w:t>
      </w:r>
      <w:r w:rsidR="009C212C" w:rsidRPr="00F25AED">
        <w:t>спортсмена</w:t>
      </w:r>
      <w:r w:rsidR="003D7BE2" w:rsidRPr="00F25AED">
        <w:t xml:space="preserve"> (в зависимости от его физических возможностей), не теряя результат </w:t>
      </w:r>
      <w:r w:rsidR="009C212C" w:rsidRPr="00F25AED">
        <w:t>тренировки</w:t>
      </w:r>
      <w:r w:rsidR="003D7BE2" w:rsidRPr="00F25AED">
        <w:t>. В программе используются принципы наглядности, доступности и индивидуализации.</w:t>
      </w:r>
      <w:r w:rsidR="009C212C" w:rsidRPr="00F25AED">
        <w:t xml:space="preserve"> </w:t>
      </w:r>
      <w:r w:rsidR="003D7BE2" w:rsidRPr="00F25AED">
        <w:t xml:space="preserve">Программа служит основным документом для эффективного построения многолетней подготовки резервов квалифицированных волейболистов в нашей стране и содействия успешному решению задач физического воспитания </w:t>
      </w:r>
      <w:r w:rsidR="009C212C" w:rsidRPr="00F25AED">
        <w:t>спортсменов</w:t>
      </w:r>
      <w:r w:rsidR="003D7BE2" w:rsidRPr="00F25AED">
        <w:t>.  В ней отражены основные принципы спортивн</w:t>
      </w:r>
      <w:r w:rsidR="009C212C" w:rsidRPr="00F25AED">
        <w:t xml:space="preserve">ой подготовки юных спортсменов, </w:t>
      </w:r>
      <w:r w:rsidR="003D7BE2" w:rsidRPr="00F25AED">
        <w:t>опыт работ</w:t>
      </w:r>
      <w:r w:rsidR="009C212C" w:rsidRPr="00F25AED">
        <w:t xml:space="preserve">ы спортивных школ по волейболу. </w:t>
      </w:r>
    </w:p>
    <w:p w:rsidR="009C212C" w:rsidRPr="00F25AED" w:rsidRDefault="003D7BE2" w:rsidP="00E305D4">
      <w:pPr>
        <w:pStyle w:val="a3"/>
        <w:shd w:val="clear" w:color="auto" w:fill="FFFFFF"/>
        <w:spacing w:before="0" w:beforeAutospacing="0" w:after="0" w:afterAutospacing="0"/>
        <w:jc w:val="both"/>
      </w:pPr>
      <w:r w:rsidRPr="00F25AED">
        <w:rPr>
          <w:b/>
          <w:i/>
        </w:rPr>
        <w:t>Принцип системности</w:t>
      </w:r>
      <w:r w:rsidRPr="00F25AED">
        <w:t xml:space="preserve"> предусматривает тесную взаимосвязь содержания соревновательной деятельности и всех сторон </w:t>
      </w:r>
      <w:r w:rsidR="009C212C" w:rsidRPr="00F25AED">
        <w:t xml:space="preserve">тренировочного процесса, </w:t>
      </w:r>
      <w:r w:rsidRPr="00F25AED">
        <w:t>физической</w:t>
      </w:r>
      <w:r w:rsidR="009C212C" w:rsidRPr="00F25AED">
        <w:t xml:space="preserve">, </w:t>
      </w:r>
      <w:r w:rsidRPr="00F25AED">
        <w:t>технической</w:t>
      </w:r>
      <w:r w:rsidR="009C212C" w:rsidRPr="00F25AED">
        <w:t xml:space="preserve">, </w:t>
      </w:r>
      <w:r w:rsidRPr="00F25AED">
        <w:t xml:space="preserve"> тактической</w:t>
      </w:r>
      <w:r w:rsidR="009C212C" w:rsidRPr="00F25AED">
        <w:t xml:space="preserve">, </w:t>
      </w:r>
      <w:r w:rsidRPr="00F25AED">
        <w:t>психологической</w:t>
      </w:r>
      <w:r w:rsidR="009C212C" w:rsidRPr="00F25AED">
        <w:t xml:space="preserve">, </w:t>
      </w:r>
      <w:r w:rsidRPr="00F25AED">
        <w:t xml:space="preserve"> интегральной</w:t>
      </w:r>
      <w:r w:rsidR="009C212C" w:rsidRPr="00F25AED">
        <w:t xml:space="preserve">, </w:t>
      </w:r>
      <w:r w:rsidRPr="00F25AED">
        <w:t xml:space="preserve"> теоретической подготовки</w:t>
      </w:r>
      <w:r w:rsidR="009C212C" w:rsidRPr="00F25AED">
        <w:t xml:space="preserve">, </w:t>
      </w:r>
      <w:r w:rsidRPr="00F25AED">
        <w:t xml:space="preserve"> восстановительных мероприятий</w:t>
      </w:r>
      <w:r w:rsidR="009C212C" w:rsidRPr="00F25AED">
        <w:t xml:space="preserve"> и </w:t>
      </w:r>
      <w:r w:rsidRPr="00F25AED">
        <w:t>медицинского контроля</w:t>
      </w:r>
      <w:r w:rsidR="009C212C" w:rsidRPr="00F25AED">
        <w:t xml:space="preserve">. </w:t>
      </w:r>
    </w:p>
    <w:p w:rsidR="00A833B5" w:rsidRPr="00F25AED" w:rsidRDefault="003D7BE2" w:rsidP="00E305D4">
      <w:pPr>
        <w:pStyle w:val="a3"/>
        <w:shd w:val="clear" w:color="auto" w:fill="FFFFFF"/>
        <w:spacing w:before="0" w:beforeAutospacing="0" w:after="0" w:afterAutospacing="0"/>
        <w:jc w:val="both"/>
      </w:pPr>
      <w:r w:rsidRPr="00F25AED">
        <w:rPr>
          <w:b/>
          <w:i/>
        </w:rPr>
        <w:t>Принцип преемственности</w:t>
      </w:r>
      <w:r w:rsidRPr="00F25AED">
        <w:t xml:space="preserve"> определяет последовательность изложения программного материала по этапам многолетней подготовки в годичных циклах соответствия его требованиям высшего спортивного мастерства</w:t>
      </w:r>
      <w:r w:rsidR="00A833B5" w:rsidRPr="00F25AED">
        <w:t>.</w:t>
      </w:r>
    </w:p>
    <w:p w:rsidR="00A833B5" w:rsidRPr="00F25AED" w:rsidRDefault="003D7BE2" w:rsidP="00E305D4">
      <w:pPr>
        <w:pStyle w:val="a3"/>
        <w:shd w:val="clear" w:color="auto" w:fill="FFFFFF"/>
        <w:spacing w:before="0" w:beforeAutospacing="0" w:after="0" w:afterAutospacing="0"/>
        <w:jc w:val="both"/>
      </w:pPr>
      <w:r w:rsidRPr="00F25AED">
        <w:rPr>
          <w:b/>
          <w:i/>
        </w:rPr>
        <w:t>Принцип вариативности</w:t>
      </w:r>
      <w:r w:rsidRPr="00F25AED">
        <w:t xml:space="preserve"> предусматривает в зависимости от этапа многолетней подготовки</w:t>
      </w:r>
      <w:r w:rsidR="00A833B5" w:rsidRPr="00F25AED">
        <w:t xml:space="preserve"> </w:t>
      </w:r>
      <w:r w:rsidRPr="00F25AED">
        <w:t>индивидуальных особенностей волейболис</w:t>
      </w:r>
      <w:r w:rsidR="00A833B5" w:rsidRPr="00F25AED">
        <w:t xml:space="preserve">тов. </w:t>
      </w:r>
    </w:p>
    <w:p w:rsidR="008642FE" w:rsidRPr="00F25AED" w:rsidRDefault="003D7BE2" w:rsidP="00E305D4">
      <w:pPr>
        <w:pStyle w:val="a3"/>
        <w:shd w:val="clear" w:color="auto" w:fill="FFFFFF"/>
        <w:spacing w:before="0" w:beforeAutospacing="0" w:after="0" w:afterAutospacing="0"/>
        <w:jc w:val="both"/>
      </w:pPr>
      <w:r w:rsidRPr="00F25AED">
        <w:t>Главная задача спортивной школы по волейболу заключается в подготовке физических крепких</w:t>
      </w:r>
      <w:r w:rsidR="00A833B5" w:rsidRPr="00F25AED">
        <w:t xml:space="preserve"> </w:t>
      </w:r>
      <w:r w:rsidRPr="00F25AED">
        <w:t>с гармоничным развитием физических и духовных сил спортсменов</w:t>
      </w:r>
      <w:r w:rsidR="00A833B5" w:rsidRPr="00F25AED">
        <w:t>,</w:t>
      </w:r>
      <w:r w:rsidRPr="00F25AED">
        <w:t xml:space="preserve"> в воспитании социально</w:t>
      </w:r>
      <w:r w:rsidR="00A833B5" w:rsidRPr="00F25AED">
        <w:t xml:space="preserve"> </w:t>
      </w:r>
      <w:r w:rsidRPr="00F25AED">
        <w:t>активной личности готовой к социаль</w:t>
      </w:r>
      <w:r w:rsidR="00A833B5" w:rsidRPr="00F25AED">
        <w:t xml:space="preserve">но значимым видам деятельности. </w:t>
      </w:r>
      <w:r w:rsidRPr="00F25AED">
        <w:t xml:space="preserve">Основным условием выполнения этой задачи является многолетняя и </w:t>
      </w:r>
      <w:r w:rsidRPr="00F25AED">
        <w:lastRenderedPageBreak/>
        <w:t>целенаправленная подготовка</w:t>
      </w:r>
      <w:r w:rsidR="00A833B5" w:rsidRPr="00F25AED">
        <w:t xml:space="preserve"> волейболистов, которая предусматривает </w:t>
      </w:r>
      <w:r w:rsidRPr="00F25AED">
        <w:t>содействию гарм</w:t>
      </w:r>
      <w:r w:rsidR="00A833B5" w:rsidRPr="00F25AED">
        <w:t xml:space="preserve">оничному развитию </w:t>
      </w:r>
      <w:r w:rsidRPr="00F25AED">
        <w:t xml:space="preserve">всесторонней физической подготовленности и укреплению здоровья </w:t>
      </w:r>
      <w:r w:rsidR="00A833B5" w:rsidRPr="00F25AED">
        <w:t>занимающихся.</w:t>
      </w:r>
      <w:r w:rsidRPr="00F25AED">
        <w:t xml:space="preserve"> </w:t>
      </w:r>
    </w:p>
    <w:p w:rsidR="00117CBA" w:rsidRPr="00F25AED" w:rsidRDefault="00117CBA" w:rsidP="00E305D4">
      <w:pPr>
        <w:pStyle w:val="a3"/>
        <w:shd w:val="clear" w:color="auto" w:fill="FFFFFF"/>
        <w:spacing w:before="0" w:beforeAutospacing="0" w:after="0" w:afterAutospacing="0"/>
      </w:pPr>
    </w:p>
    <w:p w:rsidR="008642FE" w:rsidRPr="00F25AED" w:rsidRDefault="00E305D4" w:rsidP="00E305D4">
      <w:pPr>
        <w:pStyle w:val="a3"/>
        <w:shd w:val="clear" w:color="auto" w:fill="FFFFFF"/>
        <w:spacing w:before="0" w:beforeAutospacing="0" w:after="0" w:afterAutospacing="0"/>
        <w:rPr>
          <w:b/>
        </w:rPr>
      </w:pPr>
      <w:r w:rsidRPr="00F25AED">
        <w:rPr>
          <w:b/>
        </w:rPr>
        <w:t>2.</w:t>
      </w:r>
      <w:r w:rsidR="0085666C" w:rsidRPr="00F25AED">
        <w:rPr>
          <w:b/>
        </w:rPr>
        <w:t xml:space="preserve"> </w:t>
      </w:r>
      <w:r w:rsidR="0033536B" w:rsidRPr="00F25AED">
        <w:rPr>
          <w:b/>
        </w:rPr>
        <w:t>Этапы обучения, применяющиеся при реализации дополнительной образовательной программы спортивной подготовки</w:t>
      </w:r>
    </w:p>
    <w:p w:rsidR="00851EC1" w:rsidRPr="00F25AED" w:rsidRDefault="0085666C" w:rsidP="00E305D4">
      <w:pPr>
        <w:jc w:val="both"/>
      </w:pPr>
      <w:r w:rsidRPr="00F25AED">
        <w:rPr>
          <w:b/>
        </w:rPr>
        <w:t xml:space="preserve">      </w:t>
      </w:r>
      <w:r w:rsidR="00851EC1" w:rsidRPr="00F25AED">
        <w:t>Методическая часть программы включает материал по основным видам спортивной подготовки, его распределение по годам занятий и в годичном тренировочно-соревновательном цикле; рекомендуемые объемы тренировочных и соревновательных нагрузок и планирование спортивных результатов по годам занятий, организацию и проведение врачебно-педагогического контроля; содержит практические материалы и методические рекомендации по проведению тренировочных занятий, воспитательной работы.</w:t>
      </w:r>
      <w:r w:rsidR="00F25AED" w:rsidRPr="00F25AED">
        <w:t xml:space="preserve"> </w:t>
      </w:r>
      <w:r w:rsidR="00851EC1" w:rsidRPr="00F25AED">
        <w:t>Цель подготовки резервов высококвалифицированных волейболистов состоит в том, чтобы юные спортсмены при переходе в группы спортивного совершенствования, а впоследствии в команды высших разрядов по уровню подготовленности обладали потенциалом для достижения высоких спортивных результатов на соревнованиях высокого ранга, в сфере спорта высших достижений (клубные команды, молодежные и сборные страны).</w:t>
      </w:r>
    </w:p>
    <w:p w:rsidR="0085666C" w:rsidRPr="00F25AED" w:rsidRDefault="0085666C" w:rsidP="00E305D4">
      <w:pPr>
        <w:jc w:val="both"/>
      </w:pPr>
      <w:r w:rsidRPr="00F25AED">
        <w:t xml:space="preserve">      </w:t>
      </w:r>
      <w:r w:rsidR="00851EC1" w:rsidRPr="00F25AED">
        <w:t>Содержание работы с юными волейболистами на всем многолетнем протяжении определяется тремя факторами: спецификой игры в волейбол, модельными</w:t>
      </w:r>
      <w:r w:rsidRPr="00F25AED">
        <w:t xml:space="preserve"> </w:t>
      </w:r>
      <w:r w:rsidR="00851EC1" w:rsidRPr="00F25AED">
        <w:t>характеристиками квалифицированных спортсменов, возрастными особенностями и возможностями игроков.</w:t>
      </w:r>
    </w:p>
    <w:p w:rsidR="00851EC1" w:rsidRPr="00F25AED" w:rsidRDefault="0085666C" w:rsidP="00E305D4">
      <w:pPr>
        <w:jc w:val="both"/>
      </w:pPr>
      <w:r w:rsidRPr="00F25AED">
        <w:t xml:space="preserve">     </w:t>
      </w:r>
      <w:r w:rsidR="00851EC1" w:rsidRPr="00F25AED">
        <w:t>Основное</w:t>
      </w:r>
      <w:r w:rsidR="00851EC1" w:rsidRPr="00F25AED">
        <w:tab/>
        <w:t>значение</w:t>
      </w:r>
      <w:r w:rsidR="00851EC1" w:rsidRPr="00F25AED">
        <w:tab/>
        <w:t>приобретает</w:t>
      </w:r>
      <w:r w:rsidR="00851EC1" w:rsidRPr="00F25AED">
        <w:tab/>
        <w:t>работа</w:t>
      </w:r>
      <w:r w:rsidR="00851EC1" w:rsidRPr="00F25AED">
        <w:tab/>
      </w:r>
      <w:r w:rsidRPr="00F25AED">
        <w:t xml:space="preserve"> </w:t>
      </w:r>
      <w:r w:rsidR="00851EC1" w:rsidRPr="00F25AED">
        <w:t>по</w:t>
      </w:r>
      <w:r w:rsidRPr="00F25AED">
        <w:t xml:space="preserve"> </w:t>
      </w:r>
      <w:r w:rsidR="00851EC1" w:rsidRPr="00F25AED">
        <w:t>предупреждению</w:t>
      </w:r>
      <w:r w:rsidRPr="00F25AED">
        <w:t xml:space="preserve"> </w:t>
      </w:r>
      <w:r w:rsidR="00851EC1" w:rsidRPr="00F25AED">
        <w:t>негативных явлений, связанных с отбором и отчислением «неперспективных», форсированной подготовкой «на результат», симптомами «звездной болезни» и т. п.</w:t>
      </w:r>
    </w:p>
    <w:p w:rsidR="00851EC1" w:rsidRPr="00F25AED" w:rsidRDefault="0085666C" w:rsidP="00E305D4">
      <w:pPr>
        <w:jc w:val="both"/>
      </w:pPr>
      <w:r w:rsidRPr="00F25AED">
        <w:t xml:space="preserve">      </w:t>
      </w:r>
      <w:r w:rsidR="00851EC1" w:rsidRPr="00F25AED">
        <w:t>Многолетний период подготовки юных спортсменов делится на этапы, которые в основном совпадают с возрастной градацией групп, сложившейся в организациях, осуществляющих процесс спортивной подготовки.</w:t>
      </w:r>
    </w:p>
    <w:p w:rsidR="00851EC1" w:rsidRPr="00F25AED" w:rsidRDefault="00851EC1" w:rsidP="00E305D4">
      <w:pPr>
        <w:jc w:val="both"/>
      </w:pPr>
      <w:r w:rsidRPr="00F25AED">
        <w:rPr>
          <w:b/>
        </w:rPr>
        <w:t xml:space="preserve">Первый этап </w:t>
      </w:r>
      <w:r w:rsidRPr="00F25AED">
        <w:t>(«предварительной подготовки»)</w:t>
      </w:r>
      <w:r w:rsidR="00D02393" w:rsidRPr="00F25AED">
        <w:t xml:space="preserve"> </w:t>
      </w:r>
      <w:r w:rsidRPr="00F25AED">
        <w:t>предусматривает</w:t>
      </w:r>
      <w:r w:rsidR="0085666C" w:rsidRPr="00F25AED">
        <w:t xml:space="preserve"> </w:t>
      </w:r>
      <w:r w:rsidRPr="00F25AED">
        <w:t>воспитание интереса детей к спорту и приобщение их к волейболу; начальное обучение технике и тактике, правилам игры; развитие</w:t>
      </w:r>
      <w:bookmarkStart w:id="2" w:name="page31"/>
      <w:bookmarkEnd w:id="2"/>
      <w:r w:rsidR="0085666C" w:rsidRPr="00F25AED">
        <w:t xml:space="preserve"> </w:t>
      </w:r>
      <w:r w:rsidRPr="00F25AED">
        <w:t xml:space="preserve">физических качеств в общем плане и с учетом специфики волейбола, воспитание умений соревноваться индивидуально (физическая и техническая подготовка) и коллективно (подвижные игры, мини- волейбол). Возраст </w:t>
      </w:r>
      <w:r w:rsidR="004358DA" w:rsidRPr="00F25AED">
        <w:t>8</w:t>
      </w:r>
      <w:r w:rsidRPr="00F25AED">
        <w:t>-</w:t>
      </w:r>
      <w:r w:rsidR="004358DA" w:rsidRPr="00F25AED">
        <w:t>10</w:t>
      </w:r>
      <w:r w:rsidRPr="00F25AED">
        <w:t xml:space="preserve"> лет. Сочетается этот этап с группами начальной подготовки в спортивных школах.</w:t>
      </w:r>
    </w:p>
    <w:p w:rsidR="00851EC1" w:rsidRPr="00F25AED" w:rsidRDefault="00851EC1" w:rsidP="00E305D4">
      <w:pPr>
        <w:jc w:val="both"/>
      </w:pPr>
      <w:r w:rsidRPr="00F25AED">
        <w:rPr>
          <w:b/>
        </w:rPr>
        <w:t xml:space="preserve">Второй этап </w:t>
      </w:r>
      <w:r w:rsidRPr="00F25AED">
        <w:t>(«начальной спортивной специализации»)</w:t>
      </w:r>
      <w:r w:rsidR="004358DA" w:rsidRPr="00F25AED">
        <w:t xml:space="preserve"> </w:t>
      </w:r>
      <w:r w:rsidRPr="00F25AED">
        <w:t>посвящен</w:t>
      </w:r>
      <w:r w:rsidR="0085666C" w:rsidRPr="00F25AED">
        <w:t xml:space="preserve"> </w:t>
      </w:r>
      <w:r w:rsidRPr="00F25AED">
        <w:t>базовой технико-тактической и физической подготовке, в этот период осуществляются освоение основ техники и тактики (без акцента на специализацию по игровым функциям), воспитание соревновательных качеств применительно к волейболу. Возраст юных спортсменов - 1</w:t>
      </w:r>
      <w:r w:rsidR="004358DA" w:rsidRPr="00F25AED">
        <w:t>1</w:t>
      </w:r>
      <w:r w:rsidRPr="00F25AED">
        <w:t>-1</w:t>
      </w:r>
      <w:r w:rsidR="004358DA" w:rsidRPr="00F25AED">
        <w:t>3</w:t>
      </w:r>
      <w:r w:rsidRPr="00F25AED">
        <w:t xml:space="preserve"> лет. Сочетается этот этап с первым и вторым годами обучения в тренировочных группах спортивных школ.</w:t>
      </w:r>
    </w:p>
    <w:p w:rsidR="0085666C" w:rsidRPr="00F25AED" w:rsidRDefault="00851EC1" w:rsidP="00E305D4">
      <w:pPr>
        <w:jc w:val="both"/>
      </w:pPr>
      <w:r w:rsidRPr="00F25AED">
        <w:rPr>
          <w:b/>
        </w:rPr>
        <w:t xml:space="preserve">Третий этап </w:t>
      </w:r>
      <w:r w:rsidRPr="00F25AED">
        <w:t>(«углубленной тренировки»)</w:t>
      </w:r>
      <w:r w:rsidR="004358DA" w:rsidRPr="00F25AED">
        <w:t xml:space="preserve"> </w:t>
      </w:r>
      <w:r w:rsidRPr="00F25AED">
        <w:t>направлен на специальную</w:t>
      </w:r>
      <w:r w:rsidR="0085666C" w:rsidRPr="00F25AED">
        <w:t xml:space="preserve"> </w:t>
      </w:r>
      <w:r w:rsidRPr="00F25AED">
        <w:t>подготовку в спортивных дисциплинах вида спорта «волейбол» - волейболе: физическую, технико-тактическую, интегральную, в том числе игровую, соревновательную, вводятся элементы специализации по игровым функциям: - связующие, нападающие, либеро. Возраст юных спортсменов 1</w:t>
      </w:r>
      <w:r w:rsidR="004358DA" w:rsidRPr="00F25AED">
        <w:t>4</w:t>
      </w:r>
      <w:r w:rsidRPr="00F25AED">
        <w:t>-1</w:t>
      </w:r>
      <w:r w:rsidR="004358DA" w:rsidRPr="00F25AED">
        <w:t>8</w:t>
      </w:r>
      <w:r w:rsidRPr="00F25AED">
        <w:t xml:space="preserve"> лет. Сочетается этот этап с 3-5-м годами подготовки в тренировочных группах спортивных школ (группах спортивной специализации).</w:t>
      </w:r>
    </w:p>
    <w:p w:rsidR="00C92635" w:rsidRPr="00F25AED" w:rsidRDefault="0085666C" w:rsidP="00E305D4">
      <w:pPr>
        <w:jc w:val="both"/>
      </w:pPr>
      <w:r w:rsidRPr="00F25AED">
        <w:t xml:space="preserve">      </w:t>
      </w:r>
      <w:r w:rsidR="003D7BE2" w:rsidRPr="00F25AED">
        <w:t xml:space="preserve">В соответствии с основной направленностью </w:t>
      </w:r>
      <w:r w:rsidR="00E73345" w:rsidRPr="00F25AED">
        <w:t xml:space="preserve">программы </w:t>
      </w:r>
      <w:r w:rsidR="003D7BE2" w:rsidRPr="00F25AED">
        <w:t>определяются задачи</w:t>
      </w:r>
      <w:r w:rsidR="005B65BE" w:rsidRPr="00F25AED">
        <w:t xml:space="preserve">, </w:t>
      </w:r>
      <w:r w:rsidR="003D7BE2" w:rsidRPr="00F25AED">
        <w:t>осуществляются подбор средств</w:t>
      </w:r>
      <w:r w:rsidR="005B65BE" w:rsidRPr="00F25AED">
        <w:t xml:space="preserve">, </w:t>
      </w:r>
      <w:r w:rsidR="005B2ABD" w:rsidRPr="00F25AED">
        <w:t xml:space="preserve">методов, </w:t>
      </w:r>
      <w:r w:rsidR="003D7BE2" w:rsidRPr="00F25AED">
        <w:t>тренировочных и соревновательных реж</w:t>
      </w:r>
      <w:r w:rsidR="00C92635" w:rsidRPr="00F25AED">
        <w:t xml:space="preserve">имов, </w:t>
      </w:r>
      <w:r w:rsidR="003D7BE2" w:rsidRPr="00F25AED">
        <w:t>построение тренировки в годичном цикле и т.д</w:t>
      </w:r>
      <w:r w:rsidR="00C92635" w:rsidRPr="00F25AED">
        <w:t xml:space="preserve">. </w:t>
      </w:r>
      <w:r w:rsidR="003D7BE2" w:rsidRPr="00F25AED">
        <w:t>При этом необходимо ориентиров</w:t>
      </w:r>
      <w:r w:rsidR="00C92635" w:rsidRPr="00F25AED">
        <w:t xml:space="preserve">аться на следующие положения: </w:t>
      </w:r>
    </w:p>
    <w:p w:rsidR="00C92635" w:rsidRPr="00F25AED" w:rsidRDefault="003D7BE2" w:rsidP="00E305D4">
      <w:pPr>
        <w:pStyle w:val="a3"/>
        <w:numPr>
          <w:ilvl w:val="0"/>
          <w:numId w:val="5"/>
        </w:numPr>
        <w:shd w:val="clear" w:color="auto" w:fill="FFFFFF"/>
        <w:spacing w:before="0" w:beforeAutospacing="0" w:after="0" w:afterAutospacing="0"/>
        <w:jc w:val="both"/>
      </w:pPr>
      <w:r w:rsidRPr="00F25AED">
        <w:t>усиление индивидуальной раб</w:t>
      </w:r>
      <w:r w:rsidR="00C92635" w:rsidRPr="00F25AED">
        <w:t>оты по овладению техникой, со</w:t>
      </w:r>
      <w:r w:rsidRPr="00F25AED">
        <w:t>вершенствование навыков выполнения технических приёмов и их способов</w:t>
      </w:r>
      <w:r w:rsidR="00C92635" w:rsidRPr="00F25AED">
        <w:t>;</w:t>
      </w:r>
    </w:p>
    <w:p w:rsidR="00C92635" w:rsidRPr="00F25AED" w:rsidRDefault="00C92635" w:rsidP="00E305D4">
      <w:pPr>
        <w:pStyle w:val="a3"/>
        <w:numPr>
          <w:ilvl w:val="0"/>
          <w:numId w:val="5"/>
        </w:numPr>
        <w:shd w:val="clear" w:color="auto" w:fill="FFFFFF"/>
        <w:spacing w:before="0" w:beforeAutospacing="0" w:after="0" w:afterAutospacing="0"/>
        <w:jc w:val="both"/>
      </w:pPr>
      <w:r w:rsidRPr="00F25AED">
        <w:lastRenderedPageBreak/>
        <w:t xml:space="preserve"> </w:t>
      </w:r>
      <w:r w:rsidR="003D7BE2" w:rsidRPr="00F25AED">
        <w:t>увеличение объёма индивидуальной тактической подготовки как важнейшего условия реализации технического потенциала отдельных волейболистов и команды в целом в рамках избранных систем игры и групповой тактики в нападении и защите</w:t>
      </w:r>
      <w:r w:rsidRPr="00F25AED">
        <w:t>;</w:t>
      </w:r>
      <w:r w:rsidR="003D7BE2" w:rsidRPr="00F25AED">
        <w:t xml:space="preserve"> </w:t>
      </w:r>
    </w:p>
    <w:p w:rsidR="00C92635" w:rsidRPr="00F25AED" w:rsidRDefault="003D7BE2" w:rsidP="00E305D4">
      <w:pPr>
        <w:pStyle w:val="a3"/>
        <w:numPr>
          <w:ilvl w:val="0"/>
          <w:numId w:val="5"/>
        </w:numPr>
        <w:shd w:val="clear" w:color="auto" w:fill="FFFFFF"/>
        <w:spacing w:before="0" w:beforeAutospacing="0" w:after="0" w:afterAutospacing="0"/>
        <w:jc w:val="both"/>
      </w:pPr>
      <w:r w:rsidRPr="00F25AED">
        <w:t xml:space="preserve">разработка эффективной системы оценки уровня </w:t>
      </w:r>
      <w:r w:rsidR="00C92635" w:rsidRPr="00F25AED">
        <w:t>спортивной под</w:t>
      </w:r>
      <w:r w:rsidRPr="00F25AED">
        <w:t xml:space="preserve">готовленности </w:t>
      </w:r>
      <w:r w:rsidR="00C92635" w:rsidRPr="00F25AED">
        <w:t>спор</w:t>
      </w:r>
      <w:r w:rsidR="00117CBA" w:rsidRPr="00F25AED">
        <w:t>т</w:t>
      </w:r>
      <w:r w:rsidR="00C92635" w:rsidRPr="00F25AED">
        <w:t>сменов</w:t>
      </w:r>
      <w:r w:rsidRPr="00F25AED">
        <w:t xml:space="preserve"> спортивных школ и качества работы</w:t>
      </w:r>
      <w:r w:rsidR="00C92635" w:rsidRPr="00F25AED">
        <w:t>, как отдельных тренеров, так и спортивной школы в целом. Основу этой оценки составляет</w:t>
      </w:r>
      <w:r w:rsidR="00117CBA" w:rsidRPr="00F25AED">
        <w:t>,</w:t>
      </w:r>
      <w:r w:rsidR="00C92635" w:rsidRPr="00F25AED">
        <w:t xml:space="preserve"> прежде всего</w:t>
      </w:r>
      <w:r w:rsidR="00117CBA" w:rsidRPr="00F25AED">
        <w:t>,</w:t>
      </w:r>
      <w:r w:rsidR="00C92635" w:rsidRPr="00F25AED">
        <w:t xml:space="preserve"> количественно-</w:t>
      </w:r>
      <w:r w:rsidRPr="00F25AED">
        <w:t xml:space="preserve">качественные </w:t>
      </w:r>
      <w:r w:rsidR="00C92635" w:rsidRPr="00F25AED">
        <w:t xml:space="preserve">показатели по видам подготовки, </w:t>
      </w:r>
      <w:r w:rsidRPr="00F25AED">
        <w:t xml:space="preserve"> результаты участия</w:t>
      </w:r>
      <w:r w:rsidR="00C92635" w:rsidRPr="00F25AED">
        <w:t xml:space="preserve"> в соревнованиях.</w:t>
      </w:r>
      <w:r w:rsidRPr="00F25AED">
        <w:t xml:space="preserve"> </w:t>
      </w:r>
    </w:p>
    <w:p w:rsidR="008347E3" w:rsidRPr="00F25AED" w:rsidRDefault="008347E3" w:rsidP="00E305D4">
      <w:pPr>
        <w:pStyle w:val="a3"/>
        <w:shd w:val="clear" w:color="auto" w:fill="FFFFFF"/>
        <w:spacing w:before="0" w:beforeAutospacing="0" w:after="0" w:afterAutospacing="0"/>
        <w:jc w:val="both"/>
      </w:pPr>
      <w:r w:rsidRPr="00F25AED">
        <w:t xml:space="preserve">        Большое место в подготовке </w:t>
      </w:r>
      <w:r w:rsidR="001D7594" w:rsidRPr="00F25AED">
        <w:t xml:space="preserve">спортсменов </w:t>
      </w:r>
      <w:r w:rsidRPr="00F25AED">
        <w:t xml:space="preserve">занимает интегральная подготовка. Её основу составляют упражнения, при помощи которых в единстве решаются вопросы физической, технической и тактической подготовки. </w:t>
      </w:r>
      <w:r w:rsidR="001D7594" w:rsidRPr="00F25AED">
        <w:t>К</w:t>
      </w:r>
      <w:r w:rsidRPr="00F25AED">
        <w:t>онтрольные игры и соревнования служат высшей формой интегральной подготовки. В систему многолетней подготовки спортсменов входят спортивные соревнования. Регулярное участие в соревнованиях</w:t>
      </w:r>
      <w:r w:rsidR="001D7594" w:rsidRPr="00F25AED">
        <w:t xml:space="preserve"> различного уровня</w:t>
      </w:r>
      <w:r w:rsidRPr="00F25AED">
        <w:t xml:space="preserve"> рассматривается как обязательное условие для того, чтобы спортсмен приобретал и развивал необходимые «соревновательные» качества, волю к победе, повышая надёжность игровых навыков и тактическое мастерство. Соревнования имеют определённую специфику, поэтому воспитывать необходимые специализированные качества и навыки можно только через соревнования.</w:t>
      </w:r>
    </w:p>
    <w:p w:rsidR="00912C3B" w:rsidRPr="00F25AED" w:rsidRDefault="00463510" w:rsidP="00E305D4">
      <w:pPr>
        <w:jc w:val="both"/>
      </w:pPr>
      <w:r w:rsidRPr="00F25AED">
        <w:t xml:space="preserve">      </w:t>
      </w:r>
      <w:r w:rsidR="00912C3B" w:rsidRPr="00F25AED">
        <w:t>Подбор средств и объем общей физической подготовки для каждого занятия зависит от конкретных задач обучения на том или ином этапе и от условий, в которых проводятся занятия.</w:t>
      </w:r>
      <w:r w:rsidR="004358DA" w:rsidRPr="00F25AED">
        <w:t xml:space="preserve"> Так, на начальном этапе тренирования</w:t>
      </w:r>
      <w:r w:rsidR="00912C3B" w:rsidRPr="00F25AED">
        <w:t>, когда эффективность средств волейбола еще незначительна (малая физическая нагрузка в упражнениях по технике и в двусторонней игре), объем физической подготовки доходит до 50% времени, отводимого на занятия.</w:t>
      </w:r>
    </w:p>
    <w:p w:rsidR="00912C3B" w:rsidRPr="00F25AED" w:rsidRDefault="00463510" w:rsidP="00E305D4">
      <w:pPr>
        <w:jc w:val="both"/>
      </w:pPr>
      <w:r w:rsidRPr="00F25AED">
        <w:t xml:space="preserve">      </w:t>
      </w:r>
      <w:r w:rsidR="00912C3B" w:rsidRPr="00F25AED">
        <w:t>Периодически целесообразно выделять отдельные занятия на общую физическую подготовку. В этом случае в подготовительной части изучается техника, например, легкоатлетических упражнений, баскетбола, проводятся подвижные игры, игра в баскетбол или ручной мяч и т.д. Большое внимание уделяется подготовке к сдаче нормативов, установленных для данной группы.</w:t>
      </w:r>
    </w:p>
    <w:p w:rsidR="00912C3B" w:rsidRPr="00F25AED" w:rsidRDefault="00463510" w:rsidP="00E305D4">
      <w:pPr>
        <w:jc w:val="both"/>
      </w:pPr>
      <w:r w:rsidRPr="00F25AED">
        <w:t xml:space="preserve">      </w:t>
      </w:r>
      <w:r w:rsidR="00912C3B" w:rsidRPr="00F25AED">
        <w:t>Специальная физическая подготовка непосредственно связана с обучением юных спортсменов технике и тактике волейбола. Основным средством ее (кроме средств волейбола) являются специальные упражнения (подготовительные). Особенно большую роль играют эти упражнения на начальном этапе.</w:t>
      </w:r>
    </w:p>
    <w:p w:rsidR="00912C3B" w:rsidRPr="00F25AED" w:rsidRDefault="002448F9" w:rsidP="00E305D4">
      <w:pPr>
        <w:jc w:val="both"/>
      </w:pPr>
      <w:r w:rsidRPr="00F25AED">
        <w:t xml:space="preserve">      </w:t>
      </w:r>
      <w:r w:rsidR="00912C3B" w:rsidRPr="00F25AED">
        <w:t>Подготовительные упражнения развивают качества, необходимые для овладения техникой и тактикой игры: силу кистей рук, силу и быстроту сокращения мышц, участвующих в выполнении технических приемов, прыгучесть, быстроту реакции и ориентировки, умение пользоваться боковым зрением, быстроту перемещений в ответных действиях на сигналы, специальную выносливость (прыжковую, скоростную, к скоростно-силовым усилиям), прыжковую ловкость и специальную гибкость.</w:t>
      </w:r>
    </w:p>
    <w:p w:rsidR="00912C3B" w:rsidRPr="00F25AED" w:rsidRDefault="002448F9" w:rsidP="00E305D4">
      <w:pPr>
        <w:ind w:right="20"/>
        <w:jc w:val="both"/>
      </w:pPr>
      <w:r w:rsidRPr="00F25AED">
        <w:t xml:space="preserve">     С</w:t>
      </w:r>
      <w:r w:rsidR="00912C3B" w:rsidRPr="00F25AED">
        <w:t>реди средств физической подготовки значительное место занимают упражнения с предметами: набивными, баскетбольными, теннисными, хоккейными мячами; со скакалкой, резиновыми</w:t>
      </w:r>
      <w:r w:rsidRPr="00F25AED">
        <w:t xml:space="preserve">  </w:t>
      </w:r>
      <w:r w:rsidR="00912C3B" w:rsidRPr="00F25AED">
        <w:t>амортизаторами;</w:t>
      </w:r>
      <w:r w:rsidRPr="00F25AED">
        <w:t xml:space="preserve"> </w:t>
      </w:r>
      <w:r w:rsidR="00912C3B" w:rsidRPr="00F25AED">
        <w:t>гантелями;</w:t>
      </w:r>
      <w:r w:rsidR="00912C3B" w:rsidRPr="00F25AED">
        <w:tab/>
        <w:t>с</w:t>
      </w:r>
      <w:r w:rsidRPr="00F25AED">
        <w:t xml:space="preserve"> </w:t>
      </w:r>
      <w:r w:rsidR="00912C3B" w:rsidRPr="00F25AED">
        <w:t>различными</w:t>
      </w:r>
      <w:r w:rsidRPr="00F25AED">
        <w:t xml:space="preserve"> с</w:t>
      </w:r>
      <w:r w:rsidR="00912C3B" w:rsidRPr="00F25AED">
        <w:t>пециальными</w:t>
      </w:r>
      <w:r w:rsidRPr="00F25AED">
        <w:t xml:space="preserve"> </w:t>
      </w:r>
      <w:r w:rsidR="00912C3B" w:rsidRPr="00F25AED">
        <w:t>приспособлениями, тренажерами. Вес набивного мяча в подготовительных упражнениях для юношей 9-14 лет и девушек 9-16 лет 1-2 кг, для юношей 15 лет до 3 кг. В упражнениях, подготавливающих к подачам и нападающим ударам, вес мяча 1 кг. Для юных волейболистов 14-16 лет вес гантелей 0,5-1 кг. В качестве амортизаторов используются медицинские резиновые бинты или другая резина. Упражнения с амортизатором применяются с 13 лет.</w:t>
      </w:r>
    </w:p>
    <w:p w:rsidR="00912C3B" w:rsidRPr="00F25AED" w:rsidRDefault="002448F9" w:rsidP="00E305D4">
      <w:pPr>
        <w:ind w:right="20"/>
        <w:jc w:val="both"/>
      </w:pPr>
      <w:r w:rsidRPr="00F25AED">
        <w:t xml:space="preserve">       </w:t>
      </w:r>
      <w:r w:rsidR="00912C3B" w:rsidRPr="00F25AED">
        <w:t xml:space="preserve">Систематическое применение разнообразных подводящих упражнений составляет отличительную особенность обучения детей технике игры. Особое место среди них занимают упражнения на тренажерах и со специальными приспособлениями. </w:t>
      </w:r>
      <w:r w:rsidR="00912C3B" w:rsidRPr="00F25AED">
        <w:lastRenderedPageBreak/>
        <w:t>Экспериментальные исследования показали, что их применение ускоряет процесс овладения рациональной техникой, что исключает в дальнейшем трудоемкую работу.</w:t>
      </w:r>
    </w:p>
    <w:p w:rsidR="002C7F02" w:rsidRPr="00F25AED" w:rsidRDefault="002C7F02" w:rsidP="00E305D4">
      <w:pPr>
        <w:ind w:right="20"/>
        <w:jc w:val="both"/>
      </w:pPr>
    </w:p>
    <w:p w:rsidR="002C7F02" w:rsidRPr="00F25AED" w:rsidRDefault="00F25AED" w:rsidP="00E305D4">
      <w:pPr>
        <w:pStyle w:val="Style16"/>
        <w:widowControl/>
        <w:tabs>
          <w:tab w:val="left" w:pos="432"/>
        </w:tabs>
        <w:rPr>
          <w:rStyle w:val="FontStyle26"/>
        </w:rPr>
      </w:pPr>
      <w:r w:rsidRPr="00F25AED">
        <w:rPr>
          <w:rStyle w:val="FontStyle26"/>
        </w:rPr>
        <w:t>2.1</w:t>
      </w:r>
      <w:r w:rsidR="002C7F02" w:rsidRPr="00F25AED">
        <w:rPr>
          <w:rStyle w:val="FontStyle25"/>
          <w:b/>
        </w:rPr>
        <w:t xml:space="preserve"> </w:t>
      </w:r>
      <w:r w:rsidR="002C7F02" w:rsidRPr="00F25AED">
        <w:rPr>
          <w:b/>
          <w:bCs/>
        </w:rPr>
        <w:t>Сроки реализации этапов спортивной подготовки и возрастные границы лиц, проходящих спортивную подготовку</w:t>
      </w:r>
    </w:p>
    <w:p w:rsidR="002C7F02" w:rsidRPr="00F25AED" w:rsidRDefault="002C7F02" w:rsidP="00F25AED">
      <w:pPr>
        <w:pStyle w:val="Style3"/>
        <w:widowControl/>
        <w:spacing w:line="240" w:lineRule="auto"/>
      </w:pPr>
      <w:r w:rsidRPr="00F25AED">
        <w:rPr>
          <w:rStyle w:val="FontStyle25"/>
        </w:rPr>
        <w:t xml:space="preserve">         Занятия включают в себя теоретическую и практическую часть. В теоретической части рассматриваются вопросы техники и тактики игры в волейбол. В практической части углублено изучаются технические приемы и тактические комбинации. В занятиях со спортсменами целесообразно акцентировать внимание на комбинированные упражнения, тактические действия на площадке.</w:t>
      </w:r>
      <w:r w:rsidR="00F25AED">
        <w:rPr>
          <w:rStyle w:val="FontStyle25"/>
        </w:rPr>
        <w:t xml:space="preserve"> Д</w:t>
      </w:r>
      <w:r w:rsidRPr="00F25AED">
        <w:t xml:space="preserve">ополнительная образовательная программа спортивной подготовки </w:t>
      </w:r>
      <w:r w:rsidR="00F25AED" w:rsidRPr="00F25AED">
        <w:rPr>
          <w:rStyle w:val="FontStyle25"/>
        </w:rPr>
        <w:t xml:space="preserve">реализуется на базе МБУ </w:t>
      </w:r>
      <w:r w:rsidR="00556975">
        <w:rPr>
          <w:rStyle w:val="FontStyle25"/>
        </w:rPr>
        <w:t xml:space="preserve">ДО </w:t>
      </w:r>
      <w:r w:rsidR="00F25AED" w:rsidRPr="00F25AED">
        <w:rPr>
          <w:rStyle w:val="FontStyle25"/>
        </w:rPr>
        <w:t>СШ пгт Кумены</w:t>
      </w:r>
      <w:r w:rsidR="00F25AED" w:rsidRPr="00F25AED">
        <w:t xml:space="preserve"> </w:t>
      </w:r>
      <w:r w:rsidR="00F25AED">
        <w:t xml:space="preserve">и </w:t>
      </w:r>
      <w:r w:rsidRPr="00F25AED">
        <w:t>рассчитывается на 52 недели в год.</w:t>
      </w:r>
    </w:p>
    <w:p w:rsidR="002C7F02" w:rsidRPr="00F25AED" w:rsidRDefault="002C7F02" w:rsidP="00E305D4">
      <w:pPr>
        <w:widowControl w:val="0"/>
        <w:autoSpaceDE w:val="0"/>
        <w:ind w:firstLine="709"/>
        <w:jc w:val="both"/>
      </w:pPr>
      <w:r w:rsidRPr="00F25AED">
        <w:t xml:space="preserve">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w:t>
      </w:r>
      <w:r w:rsidRPr="00F25AED">
        <w:rPr>
          <w:bCs/>
          <w:shd w:val="clear" w:color="auto" w:fill="FFFFFF"/>
        </w:rPr>
        <w:t>учебно-тренировочным планом</w:t>
      </w:r>
      <w:r w:rsidR="00F25AED">
        <w:rPr>
          <w:bCs/>
          <w:shd w:val="clear" w:color="auto" w:fill="FFFFFF"/>
        </w:rPr>
        <w:t xml:space="preserve"> </w:t>
      </w:r>
      <w:r w:rsidRPr="00F25AED">
        <w:t>(включая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2C7F02" w:rsidRPr="00F25AED" w:rsidRDefault="002C7F02" w:rsidP="00F25AED">
      <w:pPr>
        <w:pBdr>
          <w:left w:val="none" w:sz="0" w:space="1" w:color="000000"/>
        </w:pBdr>
        <w:ind w:firstLine="709"/>
        <w:jc w:val="both"/>
        <w:rPr>
          <w:color w:val="000000" w:themeColor="text1"/>
        </w:rPr>
      </w:pPr>
      <w:r w:rsidRPr="00F25AED">
        <w:rPr>
          <w:color w:val="000000" w:themeColor="text1"/>
        </w:rPr>
        <w:t>При включении в учебно-тренировочный процесс самостоятельной подготовки, ее продолжительность составляет</w:t>
      </w:r>
      <w:r w:rsidR="00F25AED">
        <w:rPr>
          <w:color w:val="000000" w:themeColor="text1"/>
        </w:rPr>
        <w:t xml:space="preserve"> </w:t>
      </w:r>
      <w:r w:rsidRPr="00F25AED">
        <w:rPr>
          <w:color w:val="000000" w:themeColor="text1"/>
        </w:rPr>
        <w:t xml:space="preserve">не менее 10% и не более 20% </w:t>
      </w:r>
      <w:r w:rsidRPr="00F25AED">
        <w:rPr>
          <w:color w:val="000000" w:themeColor="text1"/>
        </w:rPr>
        <w:br/>
        <w:t>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r w:rsidR="00F25AED">
        <w:rPr>
          <w:color w:val="000000" w:themeColor="text1"/>
        </w:rPr>
        <w:t xml:space="preserve"> </w:t>
      </w:r>
      <w:r w:rsidRPr="00F25AED">
        <w:rPr>
          <w:spacing w:val="2"/>
        </w:rPr>
        <w:t xml:space="preserve">Продолжительность одного учебно-тренировочного занятия </w:t>
      </w:r>
      <w:r w:rsidRPr="00F25AED">
        <w:rPr>
          <w:spacing w:val="2"/>
        </w:rPr>
        <w:br/>
        <w:t xml:space="preserve">при реализации </w:t>
      </w:r>
      <w:r w:rsidRPr="00F25AED">
        <w:t>дополнительной образовательной программы спортивной подготовки</w:t>
      </w:r>
      <w:r w:rsidR="00F25AED">
        <w:t xml:space="preserve"> </w:t>
      </w:r>
      <w:r w:rsidRPr="00F25AED">
        <w:rPr>
          <w:spacing w:val="2"/>
        </w:rPr>
        <w:t>устанавливается в часах и не должна превышать:</w:t>
      </w:r>
    </w:p>
    <w:p w:rsidR="002C7F02" w:rsidRPr="00F25AED" w:rsidRDefault="00F25AED" w:rsidP="00E305D4">
      <w:pPr>
        <w:pBdr>
          <w:left w:val="none" w:sz="0" w:space="1" w:color="000000"/>
        </w:pBdr>
        <w:ind w:firstLine="709"/>
        <w:jc w:val="both"/>
        <w:rPr>
          <w:spacing w:val="2"/>
        </w:rPr>
      </w:pPr>
      <w:r>
        <w:rPr>
          <w:spacing w:val="2"/>
        </w:rPr>
        <w:t xml:space="preserve">- </w:t>
      </w:r>
      <w:r w:rsidR="002C7F02" w:rsidRPr="00F25AED">
        <w:rPr>
          <w:spacing w:val="2"/>
        </w:rPr>
        <w:t>на этапе начальной подготовки– двух</w:t>
      </w:r>
      <w:r>
        <w:rPr>
          <w:spacing w:val="2"/>
        </w:rPr>
        <w:t xml:space="preserve"> </w:t>
      </w:r>
      <w:r w:rsidR="002C7F02" w:rsidRPr="00F25AED">
        <w:rPr>
          <w:spacing w:val="2"/>
        </w:rPr>
        <w:t>часов;</w:t>
      </w:r>
    </w:p>
    <w:p w:rsidR="002C7F02" w:rsidRPr="00F25AED" w:rsidRDefault="00F25AED" w:rsidP="00E305D4">
      <w:pPr>
        <w:pBdr>
          <w:left w:val="none" w:sz="0" w:space="1" w:color="000000"/>
        </w:pBdr>
        <w:ind w:firstLine="709"/>
        <w:jc w:val="both"/>
        <w:rPr>
          <w:spacing w:val="2"/>
        </w:rPr>
      </w:pPr>
      <w:r>
        <w:rPr>
          <w:spacing w:val="2"/>
        </w:rPr>
        <w:t xml:space="preserve">- </w:t>
      </w:r>
      <w:r w:rsidR="002C7F02" w:rsidRPr="00F25AED">
        <w:rPr>
          <w:spacing w:val="2"/>
        </w:rPr>
        <w:t>на учебно-тренировочном этапе (этапе спортивной специализации) – трех часов</w:t>
      </w:r>
      <w:r>
        <w:rPr>
          <w:spacing w:val="2"/>
        </w:rPr>
        <w:t>.</w:t>
      </w:r>
    </w:p>
    <w:p w:rsidR="002C7F02" w:rsidRPr="00F25AED" w:rsidRDefault="002C7F02" w:rsidP="00F25AED">
      <w:pPr>
        <w:pStyle w:val="formattext"/>
        <w:pBdr>
          <w:left w:val="none" w:sz="0" w:space="1" w:color="000000"/>
        </w:pBdr>
        <w:shd w:val="clear" w:color="auto" w:fill="FFFFFF"/>
        <w:spacing w:before="0" w:beforeAutospacing="0" w:after="0" w:afterAutospacing="0"/>
        <w:jc w:val="both"/>
        <w:textAlignment w:val="baseline"/>
        <w:rPr>
          <w:spacing w:val="2"/>
        </w:rPr>
      </w:pPr>
      <w:r w:rsidRPr="00F25AED">
        <w:rPr>
          <w:spacing w:val="2"/>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2C7F02" w:rsidRDefault="002C7F02" w:rsidP="00E305D4">
      <w:pPr>
        <w:pStyle w:val="formattext"/>
        <w:pBdr>
          <w:left w:val="none" w:sz="0" w:space="1" w:color="000000"/>
        </w:pBdr>
        <w:shd w:val="clear" w:color="auto" w:fill="FFFFFF"/>
        <w:spacing w:before="0" w:beforeAutospacing="0" w:after="0" w:afterAutospacing="0"/>
        <w:ind w:firstLine="709"/>
        <w:jc w:val="both"/>
        <w:textAlignment w:val="baseline"/>
        <w:rPr>
          <w:spacing w:val="2"/>
        </w:rPr>
      </w:pPr>
      <w:r w:rsidRPr="00F25AED">
        <w:rPr>
          <w:spacing w:val="2"/>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523321" w:rsidRPr="00F25AED" w:rsidRDefault="00523321" w:rsidP="00E305D4">
      <w:pPr>
        <w:pStyle w:val="formattext"/>
        <w:pBdr>
          <w:left w:val="none" w:sz="0" w:space="1" w:color="000000"/>
        </w:pBdr>
        <w:shd w:val="clear" w:color="auto" w:fill="FFFFFF"/>
        <w:spacing w:before="0" w:beforeAutospacing="0" w:after="0" w:afterAutospacing="0"/>
        <w:ind w:firstLine="709"/>
        <w:jc w:val="both"/>
        <w:textAlignment w:val="baseline"/>
      </w:pPr>
    </w:p>
    <w:tbl>
      <w:tblPr>
        <w:tblStyle w:val="TableNormal"/>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3"/>
        <w:gridCol w:w="2552"/>
        <w:gridCol w:w="2409"/>
        <w:gridCol w:w="1701"/>
      </w:tblGrid>
      <w:tr w:rsidR="002C7F02" w:rsidRPr="00C26312" w:rsidTr="00C26312">
        <w:trPr>
          <w:trHeight w:val="506"/>
        </w:trPr>
        <w:tc>
          <w:tcPr>
            <w:tcW w:w="3403" w:type="dxa"/>
            <w:vAlign w:val="center"/>
          </w:tcPr>
          <w:p w:rsidR="002C7F02" w:rsidRPr="00C26312" w:rsidRDefault="002C7F02" w:rsidP="00E305D4">
            <w:pPr>
              <w:pStyle w:val="TableParagraph"/>
              <w:jc w:val="center"/>
              <w:rPr>
                <w:bCs/>
                <w:sz w:val="20"/>
                <w:szCs w:val="20"/>
              </w:rPr>
            </w:pPr>
            <w:r w:rsidRPr="00C26312">
              <w:rPr>
                <w:bCs/>
                <w:sz w:val="20"/>
                <w:szCs w:val="20"/>
              </w:rPr>
              <w:t>Этапы</w:t>
            </w:r>
            <w:r w:rsidRPr="00C26312">
              <w:rPr>
                <w:bCs/>
                <w:sz w:val="20"/>
                <w:szCs w:val="20"/>
                <w:lang w:val="ru-RU"/>
              </w:rPr>
              <w:t xml:space="preserve"> </w:t>
            </w:r>
            <w:r w:rsidRPr="00C26312">
              <w:rPr>
                <w:bCs/>
                <w:sz w:val="20"/>
                <w:szCs w:val="20"/>
              </w:rPr>
              <w:t>спортивной</w:t>
            </w:r>
            <w:r w:rsidRPr="00C26312">
              <w:rPr>
                <w:bCs/>
                <w:sz w:val="20"/>
                <w:szCs w:val="20"/>
                <w:lang w:val="ru-RU"/>
              </w:rPr>
              <w:t xml:space="preserve"> </w:t>
            </w:r>
            <w:r w:rsidRPr="00C26312">
              <w:rPr>
                <w:bCs/>
                <w:sz w:val="20"/>
                <w:szCs w:val="20"/>
              </w:rPr>
              <w:t>подготовки</w:t>
            </w:r>
          </w:p>
        </w:tc>
        <w:tc>
          <w:tcPr>
            <w:tcW w:w="2552" w:type="dxa"/>
            <w:vAlign w:val="center"/>
          </w:tcPr>
          <w:p w:rsidR="002C7F02" w:rsidRPr="00C26312" w:rsidRDefault="002C7F02" w:rsidP="00E305D4">
            <w:pPr>
              <w:pStyle w:val="TableParagraph"/>
              <w:ind w:left="142" w:right="81"/>
              <w:jc w:val="center"/>
              <w:rPr>
                <w:bCs/>
                <w:sz w:val="20"/>
                <w:szCs w:val="20"/>
                <w:lang w:val="ru-RU"/>
              </w:rPr>
            </w:pPr>
            <w:r w:rsidRPr="00C26312">
              <w:rPr>
                <w:bCs/>
                <w:sz w:val="20"/>
                <w:szCs w:val="20"/>
                <w:lang w:val="ru-RU"/>
              </w:rPr>
              <w:t xml:space="preserve">Срок реализации этапов спортивной подготовки </w:t>
            </w:r>
            <w:r w:rsidRPr="00C26312">
              <w:rPr>
                <w:bCs/>
                <w:sz w:val="20"/>
                <w:szCs w:val="20"/>
                <w:lang w:val="ru-RU"/>
              </w:rPr>
              <w:br/>
              <w:t>(лет)</w:t>
            </w:r>
          </w:p>
        </w:tc>
        <w:tc>
          <w:tcPr>
            <w:tcW w:w="2409" w:type="dxa"/>
            <w:vAlign w:val="center"/>
          </w:tcPr>
          <w:p w:rsidR="002C7F02" w:rsidRPr="00C26312" w:rsidRDefault="002C7F02" w:rsidP="00E305D4">
            <w:pPr>
              <w:pStyle w:val="TableParagraph"/>
              <w:ind w:right="81"/>
              <w:jc w:val="center"/>
              <w:rPr>
                <w:bCs/>
                <w:sz w:val="20"/>
                <w:szCs w:val="20"/>
                <w:lang w:val="ru-RU"/>
              </w:rPr>
            </w:pPr>
            <w:r w:rsidRPr="00C26312">
              <w:rPr>
                <w:bCs/>
                <w:sz w:val="20"/>
                <w:szCs w:val="20"/>
                <w:lang w:val="ru-RU"/>
              </w:rPr>
              <w:t>Возрастные границы лиц, проходящих спортивную подготовку</w:t>
            </w:r>
          </w:p>
          <w:p w:rsidR="002C7F02" w:rsidRPr="00C26312" w:rsidRDefault="002C7F02" w:rsidP="00E305D4">
            <w:pPr>
              <w:pStyle w:val="TableParagraph"/>
              <w:ind w:right="81"/>
              <w:jc w:val="center"/>
              <w:rPr>
                <w:bCs/>
                <w:sz w:val="20"/>
                <w:szCs w:val="20"/>
                <w:lang w:val="ru-RU"/>
              </w:rPr>
            </w:pPr>
            <w:r w:rsidRPr="00C26312">
              <w:rPr>
                <w:bCs/>
                <w:sz w:val="20"/>
                <w:szCs w:val="20"/>
                <w:lang w:val="ru-RU"/>
              </w:rPr>
              <w:t>(лет)</w:t>
            </w:r>
          </w:p>
        </w:tc>
        <w:tc>
          <w:tcPr>
            <w:tcW w:w="1701" w:type="dxa"/>
            <w:vAlign w:val="center"/>
          </w:tcPr>
          <w:p w:rsidR="002C7F02" w:rsidRPr="00C26312" w:rsidRDefault="002C7F02" w:rsidP="00E305D4">
            <w:pPr>
              <w:pStyle w:val="TableParagraph"/>
              <w:ind w:right="81"/>
              <w:jc w:val="center"/>
              <w:rPr>
                <w:bCs/>
                <w:sz w:val="20"/>
                <w:szCs w:val="20"/>
                <w:lang w:val="ru-RU"/>
              </w:rPr>
            </w:pPr>
            <w:r w:rsidRPr="00C26312">
              <w:rPr>
                <w:sz w:val="20"/>
                <w:szCs w:val="20"/>
                <w:lang w:val="ru-RU"/>
              </w:rPr>
              <w:t>Наполняемость (человек)</w:t>
            </w:r>
          </w:p>
        </w:tc>
      </w:tr>
      <w:tr w:rsidR="002C7F02" w:rsidRPr="00C26312" w:rsidTr="00C26312">
        <w:trPr>
          <w:trHeight w:val="279"/>
        </w:trPr>
        <w:tc>
          <w:tcPr>
            <w:tcW w:w="3403" w:type="dxa"/>
            <w:vAlign w:val="center"/>
          </w:tcPr>
          <w:p w:rsidR="002C7F02" w:rsidRPr="00C26312" w:rsidRDefault="002C7F02" w:rsidP="00C26312">
            <w:pPr>
              <w:pStyle w:val="TableParagraph"/>
              <w:jc w:val="center"/>
              <w:rPr>
                <w:bCs/>
                <w:sz w:val="20"/>
                <w:szCs w:val="20"/>
                <w:lang w:val="ru-RU"/>
              </w:rPr>
            </w:pPr>
            <w:r w:rsidRPr="00C26312">
              <w:rPr>
                <w:sz w:val="20"/>
                <w:szCs w:val="20"/>
                <w:lang w:val="ru-RU"/>
              </w:rPr>
              <w:t>Этап начальной</w:t>
            </w:r>
            <w:r w:rsidR="00C26312">
              <w:rPr>
                <w:sz w:val="20"/>
                <w:szCs w:val="20"/>
                <w:lang w:val="ru-RU"/>
              </w:rPr>
              <w:t xml:space="preserve"> </w:t>
            </w:r>
            <w:r w:rsidRPr="00C26312">
              <w:rPr>
                <w:sz w:val="20"/>
                <w:szCs w:val="20"/>
                <w:lang w:val="ru-RU"/>
              </w:rPr>
              <w:t>подготовки</w:t>
            </w:r>
          </w:p>
        </w:tc>
        <w:tc>
          <w:tcPr>
            <w:tcW w:w="2552" w:type="dxa"/>
            <w:vAlign w:val="center"/>
          </w:tcPr>
          <w:p w:rsidR="002C7F02" w:rsidRPr="00C26312" w:rsidRDefault="002C7F02" w:rsidP="00E305D4">
            <w:pPr>
              <w:pStyle w:val="TableParagraph"/>
              <w:jc w:val="center"/>
              <w:rPr>
                <w:bCs/>
                <w:sz w:val="20"/>
                <w:szCs w:val="20"/>
                <w:lang w:val="ru-RU"/>
              </w:rPr>
            </w:pPr>
            <w:r w:rsidRPr="00C26312">
              <w:rPr>
                <w:bCs/>
                <w:sz w:val="20"/>
                <w:szCs w:val="20"/>
                <w:lang w:val="ru-RU"/>
              </w:rPr>
              <w:t>3</w:t>
            </w:r>
          </w:p>
        </w:tc>
        <w:tc>
          <w:tcPr>
            <w:tcW w:w="2409" w:type="dxa"/>
            <w:vAlign w:val="center"/>
          </w:tcPr>
          <w:p w:rsidR="002C7F02" w:rsidRPr="00C26312" w:rsidRDefault="002C7F02" w:rsidP="00E305D4">
            <w:pPr>
              <w:pStyle w:val="TableParagraph"/>
              <w:ind w:right="81"/>
              <w:jc w:val="center"/>
              <w:rPr>
                <w:bCs/>
                <w:sz w:val="20"/>
                <w:szCs w:val="20"/>
                <w:lang w:val="ru-RU"/>
              </w:rPr>
            </w:pPr>
            <w:r w:rsidRPr="00C26312">
              <w:rPr>
                <w:bCs/>
                <w:sz w:val="20"/>
                <w:szCs w:val="20"/>
                <w:lang w:val="ru-RU"/>
              </w:rPr>
              <w:t>8</w:t>
            </w:r>
          </w:p>
        </w:tc>
        <w:tc>
          <w:tcPr>
            <w:tcW w:w="1701" w:type="dxa"/>
            <w:vAlign w:val="center"/>
          </w:tcPr>
          <w:p w:rsidR="002C7F02" w:rsidRPr="00C26312" w:rsidRDefault="002C7F02" w:rsidP="00E305D4">
            <w:pPr>
              <w:pStyle w:val="TableParagraph"/>
              <w:ind w:right="81"/>
              <w:jc w:val="center"/>
              <w:rPr>
                <w:sz w:val="20"/>
                <w:szCs w:val="20"/>
                <w:lang w:val="ru-RU"/>
              </w:rPr>
            </w:pPr>
            <w:r w:rsidRPr="00C26312">
              <w:rPr>
                <w:sz w:val="20"/>
                <w:szCs w:val="20"/>
                <w:lang w:val="ru-RU"/>
              </w:rPr>
              <w:t>14</w:t>
            </w:r>
          </w:p>
        </w:tc>
      </w:tr>
      <w:tr w:rsidR="002C7F02" w:rsidRPr="00C26312" w:rsidTr="00C26312">
        <w:trPr>
          <w:trHeight w:val="284"/>
        </w:trPr>
        <w:tc>
          <w:tcPr>
            <w:tcW w:w="3403" w:type="dxa"/>
            <w:vAlign w:val="center"/>
          </w:tcPr>
          <w:p w:rsidR="002C7F02" w:rsidRPr="00C26312" w:rsidRDefault="002C7F02" w:rsidP="00C26312">
            <w:pPr>
              <w:pStyle w:val="TableParagraph"/>
              <w:jc w:val="center"/>
              <w:rPr>
                <w:bCs/>
                <w:sz w:val="20"/>
                <w:szCs w:val="20"/>
                <w:lang w:val="ru-RU"/>
              </w:rPr>
            </w:pPr>
            <w:r w:rsidRPr="00C26312">
              <w:rPr>
                <w:sz w:val="20"/>
                <w:szCs w:val="20"/>
                <w:lang w:val="ru-RU"/>
              </w:rPr>
              <w:t xml:space="preserve">Учебно-тренировочный этап </w:t>
            </w:r>
          </w:p>
        </w:tc>
        <w:tc>
          <w:tcPr>
            <w:tcW w:w="2552" w:type="dxa"/>
            <w:vAlign w:val="center"/>
          </w:tcPr>
          <w:p w:rsidR="002C7F02" w:rsidRPr="00C26312" w:rsidRDefault="002C7F02" w:rsidP="00E305D4">
            <w:pPr>
              <w:pStyle w:val="TableParagraph"/>
              <w:jc w:val="center"/>
              <w:rPr>
                <w:bCs/>
                <w:sz w:val="20"/>
                <w:szCs w:val="20"/>
                <w:lang w:val="ru-RU"/>
              </w:rPr>
            </w:pPr>
            <w:r w:rsidRPr="00C26312">
              <w:rPr>
                <w:sz w:val="20"/>
                <w:szCs w:val="20"/>
                <w:lang w:val="ru-RU"/>
              </w:rPr>
              <w:t>3-5</w:t>
            </w:r>
          </w:p>
        </w:tc>
        <w:tc>
          <w:tcPr>
            <w:tcW w:w="2409" w:type="dxa"/>
            <w:vAlign w:val="center"/>
          </w:tcPr>
          <w:p w:rsidR="002C7F02" w:rsidRPr="00C26312" w:rsidRDefault="002C7F02" w:rsidP="00E305D4">
            <w:pPr>
              <w:pStyle w:val="TableParagraph"/>
              <w:ind w:right="81"/>
              <w:jc w:val="center"/>
              <w:rPr>
                <w:bCs/>
                <w:sz w:val="20"/>
                <w:szCs w:val="20"/>
                <w:lang w:val="ru-RU"/>
              </w:rPr>
            </w:pPr>
            <w:r w:rsidRPr="00C26312">
              <w:rPr>
                <w:bCs/>
                <w:sz w:val="20"/>
                <w:szCs w:val="20"/>
                <w:lang w:val="ru-RU"/>
              </w:rPr>
              <w:t>11</w:t>
            </w:r>
          </w:p>
        </w:tc>
        <w:tc>
          <w:tcPr>
            <w:tcW w:w="1701" w:type="dxa"/>
            <w:vAlign w:val="center"/>
          </w:tcPr>
          <w:p w:rsidR="002C7F02" w:rsidRPr="00C26312" w:rsidRDefault="002C7F02" w:rsidP="00E305D4">
            <w:pPr>
              <w:pStyle w:val="TableParagraph"/>
              <w:ind w:right="81"/>
              <w:jc w:val="center"/>
              <w:rPr>
                <w:sz w:val="20"/>
                <w:szCs w:val="20"/>
                <w:lang w:val="ru-RU"/>
              </w:rPr>
            </w:pPr>
            <w:r w:rsidRPr="00C26312">
              <w:rPr>
                <w:sz w:val="20"/>
                <w:szCs w:val="20"/>
                <w:lang w:val="ru-RU"/>
              </w:rPr>
              <w:t>12</w:t>
            </w:r>
          </w:p>
        </w:tc>
      </w:tr>
    </w:tbl>
    <w:p w:rsidR="002C7F02" w:rsidRPr="00F25AED" w:rsidRDefault="002C7F02" w:rsidP="00E305D4">
      <w:pPr>
        <w:widowControl w:val="0"/>
        <w:autoSpaceDE w:val="0"/>
        <w:jc w:val="center"/>
        <w:rPr>
          <w:b/>
        </w:rPr>
      </w:pPr>
    </w:p>
    <w:p w:rsidR="002C7F02" w:rsidRDefault="00C26312" w:rsidP="00E305D4">
      <w:pPr>
        <w:widowControl w:val="0"/>
        <w:rPr>
          <w:b/>
        </w:rPr>
      </w:pPr>
      <w:r>
        <w:rPr>
          <w:b/>
          <w:bCs/>
        </w:rPr>
        <w:t>2.2</w:t>
      </w:r>
      <w:r w:rsidR="002C7F02" w:rsidRPr="00F25AED">
        <w:rPr>
          <w:b/>
          <w:bCs/>
        </w:rPr>
        <w:t xml:space="preserve"> Объем </w:t>
      </w:r>
      <w:r w:rsidR="002C7F02" w:rsidRPr="00F25AED">
        <w:rPr>
          <w:b/>
        </w:rPr>
        <w:t>дополнительной образовательной программы спортивной подготовки</w:t>
      </w:r>
    </w:p>
    <w:p w:rsidR="00523321" w:rsidRPr="00F25AED" w:rsidRDefault="00523321" w:rsidP="00E305D4">
      <w:pPr>
        <w:widowControl w:val="0"/>
        <w:rPr>
          <w:b/>
        </w:rPr>
      </w:pPr>
    </w:p>
    <w:tbl>
      <w:tblPr>
        <w:tblStyle w:val="TableNormal"/>
        <w:tblW w:w="101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94"/>
        <w:gridCol w:w="1842"/>
        <w:gridCol w:w="1701"/>
        <w:gridCol w:w="1843"/>
        <w:gridCol w:w="1675"/>
      </w:tblGrid>
      <w:tr w:rsidR="002C7F02" w:rsidRPr="0077235D" w:rsidTr="0077235D">
        <w:trPr>
          <w:trHeight w:val="281"/>
          <w:jc w:val="center"/>
        </w:trPr>
        <w:tc>
          <w:tcPr>
            <w:tcW w:w="3094" w:type="dxa"/>
            <w:vMerge w:val="restart"/>
            <w:vAlign w:val="center"/>
          </w:tcPr>
          <w:p w:rsidR="002C7F02" w:rsidRPr="0077235D" w:rsidRDefault="002C7F02" w:rsidP="00E305D4">
            <w:pPr>
              <w:pStyle w:val="TableParagraph"/>
              <w:contextualSpacing/>
              <w:jc w:val="center"/>
              <w:rPr>
                <w:bCs/>
                <w:sz w:val="20"/>
                <w:szCs w:val="20"/>
                <w:lang w:val="ru-RU"/>
              </w:rPr>
            </w:pPr>
            <w:r w:rsidRPr="0077235D">
              <w:rPr>
                <w:bCs/>
                <w:sz w:val="20"/>
                <w:szCs w:val="20"/>
                <w:lang w:val="ru-RU"/>
              </w:rPr>
              <w:t>Этапный норматив</w:t>
            </w:r>
          </w:p>
        </w:tc>
        <w:tc>
          <w:tcPr>
            <w:tcW w:w="7061" w:type="dxa"/>
            <w:gridSpan w:val="4"/>
            <w:vAlign w:val="center"/>
          </w:tcPr>
          <w:p w:rsidR="002C7F02" w:rsidRPr="0077235D" w:rsidRDefault="002C7F02" w:rsidP="00E305D4">
            <w:pPr>
              <w:pStyle w:val="TableParagraph"/>
              <w:ind w:left="72" w:right="211"/>
              <w:contextualSpacing/>
              <w:jc w:val="center"/>
              <w:rPr>
                <w:bCs/>
                <w:sz w:val="20"/>
                <w:szCs w:val="20"/>
                <w:lang w:val="ru-RU"/>
              </w:rPr>
            </w:pPr>
            <w:r w:rsidRPr="0077235D">
              <w:rPr>
                <w:bCs/>
                <w:sz w:val="20"/>
                <w:szCs w:val="20"/>
                <w:lang w:val="ru-RU"/>
              </w:rPr>
              <w:t>Этапы</w:t>
            </w:r>
            <w:r w:rsidRPr="0077235D">
              <w:rPr>
                <w:bCs/>
                <w:spacing w:val="-3"/>
                <w:sz w:val="20"/>
                <w:szCs w:val="20"/>
                <w:lang w:val="ru-RU"/>
              </w:rPr>
              <w:t xml:space="preserve"> и годы </w:t>
            </w:r>
            <w:r w:rsidRPr="0077235D">
              <w:rPr>
                <w:bCs/>
                <w:sz w:val="20"/>
                <w:szCs w:val="20"/>
                <w:lang w:val="ru-RU"/>
              </w:rPr>
              <w:t>спортивной подготовки</w:t>
            </w:r>
          </w:p>
        </w:tc>
      </w:tr>
      <w:tr w:rsidR="0077235D" w:rsidRPr="0077235D" w:rsidTr="0077235D">
        <w:trPr>
          <w:trHeight w:val="272"/>
          <w:jc w:val="center"/>
        </w:trPr>
        <w:tc>
          <w:tcPr>
            <w:tcW w:w="3094" w:type="dxa"/>
            <w:vMerge/>
            <w:vAlign w:val="center"/>
          </w:tcPr>
          <w:p w:rsidR="0077235D" w:rsidRPr="0077235D" w:rsidRDefault="0077235D" w:rsidP="00E305D4">
            <w:pPr>
              <w:pStyle w:val="TableParagraph"/>
              <w:contextualSpacing/>
              <w:jc w:val="center"/>
              <w:rPr>
                <w:sz w:val="20"/>
                <w:szCs w:val="20"/>
                <w:lang w:val="ru-RU"/>
              </w:rPr>
            </w:pPr>
          </w:p>
        </w:tc>
        <w:tc>
          <w:tcPr>
            <w:tcW w:w="3543" w:type="dxa"/>
            <w:gridSpan w:val="2"/>
            <w:vAlign w:val="center"/>
          </w:tcPr>
          <w:p w:rsidR="0077235D" w:rsidRPr="0077235D" w:rsidRDefault="0077235D" w:rsidP="0077235D">
            <w:pPr>
              <w:pStyle w:val="TableParagraph"/>
              <w:ind w:left="240" w:right="225" w:hanging="1"/>
              <w:contextualSpacing/>
              <w:jc w:val="center"/>
              <w:rPr>
                <w:sz w:val="20"/>
                <w:szCs w:val="20"/>
                <w:lang w:val="ru-RU"/>
              </w:rPr>
            </w:pPr>
            <w:r w:rsidRPr="0077235D">
              <w:rPr>
                <w:sz w:val="20"/>
                <w:szCs w:val="20"/>
                <w:lang w:val="ru-RU"/>
              </w:rPr>
              <w:t>Этап</w:t>
            </w:r>
            <w:r>
              <w:rPr>
                <w:sz w:val="20"/>
                <w:szCs w:val="20"/>
                <w:lang w:val="ru-RU"/>
              </w:rPr>
              <w:t xml:space="preserve"> </w:t>
            </w:r>
            <w:r w:rsidRPr="0077235D">
              <w:rPr>
                <w:sz w:val="20"/>
                <w:szCs w:val="20"/>
                <w:lang w:val="ru-RU"/>
              </w:rPr>
              <w:t>начальной подготовки</w:t>
            </w:r>
          </w:p>
        </w:tc>
        <w:tc>
          <w:tcPr>
            <w:tcW w:w="3518" w:type="dxa"/>
            <w:gridSpan w:val="2"/>
            <w:vAlign w:val="center"/>
          </w:tcPr>
          <w:p w:rsidR="0077235D" w:rsidRPr="0077235D" w:rsidRDefault="0077235D" w:rsidP="0077235D">
            <w:pPr>
              <w:pStyle w:val="TableParagraph"/>
              <w:ind w:left="177" w:right="160"/>
              <w:contextualSpacing/>
              <w:jc w:val="center"/>
              <w:rPr>
                <w:sz w:val="20"/>
                <w:szCs w:val="20"/>
                <w:lang w:val="ru-RU"/>
              </w:rPr>
            </w:pPr>
            <w:r w:rsidRPr="0077235D">
              <w:rPr>
                <w:sz w:val="20"/>
                <w:szCs w:val="20"/>
                <w:lang w:val="ru-RU"/>
              </w:rPr>
              <w:t>Учебно-тренировочный этап</w:t>
            </w:r>
          </w:p>
        </w:tc>
      </w:tr>
      <w:tr w:rsidR="0077235D" w:rsidRPr="0077235D" w:rsidTr="0077235D">
        <w:trPr>
          <w:trHeight w:val="280"/>
          <w:jc w:val="center"/>
        </w:trPr>
        <w:tc>
          <w:tcPr>
            <w:tcW w:w="3094" w:type="dxa"/>
            <w:vMerge/>
            <w:vAlign w:val="center"/>
          </w:tcPr>
          <w:p w:rsidR="0077235D" w:rsidRPr="0077235D" w:rsidRDefault="0077235D" w:rsidP="00E305D4">
            <w:pPr>
              <w:pStyle w:val="TableParagraph"/>
              <w:contextualSpacing/>
              <w:jc w:val="center"/>
              <w:rPr>
                <w:sz w:val="20"/>
                <w:szCs w:val="20"/>
                <w:lang w:val="ru-RU"/>
              </w:rPr>
            </w:pPr>
          </w:p>
        </w:tc>
        <w:tc>
          <w:tcPr>
            <w:tcW w:w="1842" w:type="dxa"/>
            <w:vAlign w:val="center"/>
          </w:tcPr>
          <w:p w:rsidR="0077235D" w:rsidRPr="0077235D" w:rsidRDefault="0077235D" w:rsidP="00E305D4">
            <w:pPr>
              <w:pStyle w:val="TableParagraph"/>
              <w:contextualSpacing/>
              <w:jc w:val="center"/>
              <w:rPr>
                <w:sz w:val="20"/>
                <w:szCs w:val="20"/>
                <w:lang w:val="ru-RU"/>
              </w:rPr>
            </w:pPr>
            <w:r w:rsidRPr="0077235D">
              <w:rPr>
                <w:sz w:val="20"/>
                <w:szCs w:val="20"/>
                <w:lang w:val="ru-RU"/>
              </w:rPr>
              <w:t>До</w:t>
            </w:r>
            <w:r>
              <w:rPr>
                <w:sz w:val="20"/>
                <w:szCs w:val="20"/>
                <w:lang w:val="ru-RU"/>
              </w:rPr>
              <w:t xml:space="preserve"> </w:t>
            </w:r>
            <w:r w:rsidRPr="0077235D">
              <w:rPr>
                <w:sz w:val="20"/>
                <w:szCs w:val="20"/>
                <w:lang w:val="ru-RU"/>
              </w:rPr>
              <w:t>года</w:t>
            </w:r>
          </w:p>
        </w:tc>
        <w:tc>
          <w:tcPr>
            <w:tcW w:w="1701" w:type="dxa"/>
            <w:vAlign w:val="center"/>
          </w:tcPr>
          <w:p w:rsidR="0077235D" w:rsidRPr="0077235D" w:rsidRDefault="0077235D" w:rsidP="00E305D4">
            <w:pPr>
              <w:pStyle w:val="TableParagraph"/>
              <w:contextualSpacing/>
              <w:jc w:val="center"/>
              <w:rPr>
                <w:sz w:val="20"/>
                <w:szCs w:val="20"/>
                <w:lang w:val="ru-RU"/>
              </w:rPr>
            </w:pPr>
            <w:r w:rsidRPr="0077235D">
              <w:rPr>
                <w:sz w:val="20"/>
                <w:szCs w:val="20"/>
                <w:lang w:val="ru-RU"/>
              </w:rPr>
              <w:t>Свыше года</w:t>
            </w:r>
          </w:p>
        </w:tc>
        <w:tc>
          <w:tcPr>
            <w:tcW w:w="1843" w:type="dxa"/>
            <w:vAlign w:val="center"/>
          </w:tcPr>
          <w:p w:rsidR="0077235D" w:rsidRPr="0077235D" w:rsidRDefault="0077235D" w:rsidP="0077235D">
            <w:pPr>
              <w:pStyle w:val="TableParagraph"/>
              <w:ind w:left="62" w:right="121"/>
              <w:contextualSpacing/>
              <w:jc w:val="center"/>
              <w:rPr>
                <w:sz w:val="20"/>
                <w:szCs w:val="20"/>
                <w:lang w:val="ru-RU"/>
              </w:rPr>
            </w:pPr>
            <w:r w:rsidRPr="0077235D">
              <w:rPr>
                <w:spacing w:val="-1"/>
                <w:sz w:val="20"/>
                <w:szCs w:val="20"/>
                <w:lang w:val="ru-RU"/>
              </w:rPr>
              <w:t>До трех</w:t>
            </w:r>
            <w:r>
              <w:rPr>
                <w:spacing w:val="-1"/>
                <w:sz w:val="20"/>
                <w:szCs w:val="20"/>
                <w:lang w:val="ru-RU"/>
              </w:rPr>
              <w:t xml:space="preserve"> </w:t>
            </w:r>
            <w:r w:rsidRPr="0077235D">
              <w:rPr>
                <w:sz w:val="20"/>
                <w:szCs w:val="20"/>
                <w:lang w:val="ru-RU"/>
              </w:rPr>
              <w:t>лет</w:t>
            </w:r>
          </w:p>
        </w:tc>
        <w:tc>
          <w:tcPr>
            <w:tcW w:w="1675" w:type="dxa"/>
            <w:vAlign w:val="center"/>
          </w:tcPr>
          <w:p w:rsidR="0077235D" w:rsidRPr="0077235D" w:rsidRDefault="0077235D" w:rsidP="0077235D">
            <w:pPr>
              <w:pStyle w:val="TableParagraph"/>
              <w:ind w:left="72" w:right="80"/>
              <w:contextualSpacing/>
              <w:jc w:val="center"/>
              <w:rPr>
                <w:sz w:val="20"/>
                <w:szCs w:val="20"/>
                <w:lang w:val="ru-RU"/>
              </w:rPr>
            </w:pPr>
            <w:r w:rsidRPr="0077235D">
              <w:rPr>
                <w:sz w:val="20"/>
                <w:szCs w:val="20"/>
                <w:lang w:val="ru-RU"/>
              </w:rPr>
              <w:t>Свыше</w:t>
            </w:r>
            <w:r>
              <w:rPr>
                <w:sz w:val="20"/>
                <w:szCs w:val="20"/>
                <w:lang w:val="ru-RU"/>
              </w:rPr>
              <w:t xml:space="preserve"> </w:t>
            </w:r>
            <w:r w:rsidRPr="0077235D">
              <w:rPr>
                <w:sz w:val="20"/>
                <w:szCs w:val="20"/>
                <w:lang w:val="ru-RU"/>
              </w:rPr>
              <w:t>трех</w:t>
            </w:r>
            <w:r>
              <w:rPr>
                <w:sz w:val="20"/>
                <w:szCs w:val="20"/>
                <w:lang w:val="ru-RU"/>
              </w:rPr>
              <w:t xml:space="preserve"> </w:t>
            </w:r>
            <w:r w:rsidRPr="0077235D">
              <w:rPr>
                <w:sz w:val="20"/>
                <w:szCs w:val="20"/>
                <w:lang w:val="ru-RU"/>
              </w:rPr>
              <w:t>лет</w:t>
            </w:r>
          </w:p>
        </w:tc>
      </w:tr>
      <w:tr w:rsidR="0077235D" w:rsidRPr="0077235D" w:rsidTr="00523321">
        <w:trPr>
          <w:trHeight w:val="266"/>
          <w:jc w:val="center"/>
        </w:trPr>
        <w:tc>
          <w:tcPr>
            <w:tcW w:w="3094" w:type="dxa"/>
            <w:vAlign w:val="center"/>
          </w:tcPr>
          <w:p w:rsidR="0077235D" w:rsidRPr="0077235D" w:rsidRDefault="0077235D" w:rsidP="0077235D">
            <w:pPr>
              <w:pStyle w:val="TableParagraph"/>
              <w:contextualSpacing/>
              <w:jc w:val="center"/>
              <w:rPr>
                <w:sz w:val="20"/>
                <w:szCs w:val="20"/>
                <w:lang w:val="ru-RU"/>
              </w:rPr>
            </w:pPr>
            <w:r w:rsidRPr="0077235D">
              <w:rPr>
                <w:sz w:val="20"/>
                <w:szCs w:val="20"/>
                <w:lang w:val="ru-RU"/>
              </w:rPr>
              <w:t>Количество часов</w:t>
            </w:r>
            <w:r>
              <w:rPr>
                <w:sz w:val="20"/>
                <w:szCs w:val="20"/>
                <w:lang w:val="ru-RU"/>
              </w:rPr>
              <w:t xml:space="preserve"> </w:t>
            </w:r>
            <w:r w:rsidRPr="0077235D">
              <w:rPr>
                <w:sz w:val="20"/>
                <w:szCs w:val="20"/>
                <w:lang w:val="ru-RU"/>
              </w:rPr>
              <w:t>в неделю</w:t>
            </w:r>
          </w:p>
        </w:tc>
        <w:tc>
          <w:tcPr>
            <w:tcW w:w="1842" w:type="dxa"/>
            <w:vAlign w:val="center"/>
          </w:tcPr>
          <w:p w:rsidR="0077235D" w:rsidRPr="0077235D" w:rsidRDefault="0077235D" w:rsidP="00E305D4">
            <w:pPr>
              <w:pStyle w:val="TableParagraph"/>
              <w:contextualSpacing/>
              <w:jc w:val="center"/>
              <w:rPr>
                <w:sz w:val="20"/>
                <w:szCs w:val="20"/>
                <w:lang w:val="ru-RU"/>
              </w:rPr>
            </w:pPr>
            <w:r w:rsidRPr="0077235D">
              <w:rPr>
                <w:sz w:val="20"/>
                <w:szCs w:val="20"/>
                <w:lang w:val="ru-RU"/>
              </w:rPr>
              <w:t>4,5-6</w:t>
            </w:r>
          </w:p>
        </w:tc>
        <w:tc>
          <w:tcPr>
            <w:tcW w:w="1701" w:type="dxa"/>
            <w:vAlign w:val="center"/>
          </w:tcPr>
          <w:p w:rsidR="0077235D" w:rsidRPr="0077235D" w:rsidRDefault="0077235D" w:rsidP="00E305D4">
            <w:pPr>
              <w:pStyle w:val="TableParagraph"/>
              <w:contextualSpacing/>
              <w:jc w:val="center"/>
              <w:rPr>
                <w:sz w:val="20"/>
                <w:szCs w:val="20"/>
                <w:lang w:val="ru-RU"/>
              </w:rPr>
            </w:pPr>
            <w:r w:rsidRPr="0077235D">
              <w:rPr>
                <w:sz w:val="20"/>
                <w:szCs w:val="20"/>
                <w:lang w:val="ru-RU"/>
              </w:rPr>
              <w:t>6-8</w:t>
            </w:r>
          </w:p>
        </w:tc>
        <w:tc>
          <w:tcPr>
            <w:tcW w:w="1843" w:type="dxa"/>
            <w:vAlign w:val="center"/>
          </w:tcPr>
          <w:p w:rsidR="0077235D" w:rsidRPr="0077235D" w:rsidRDefault="0077235D" w:rsidP="00E305D4">
            <w:pPr>
              <w:pStyle w:val="TableParagraph"/>
              <w:contextualSpacing/>
              <w:jc w:val="center"/>
              <w:rPr>
                <w:sz w:val="20"/>
                <w:szCs w:val="20"/>
                <w:lang w:val="ru-RU"/>
              </w:rPr>
            </w:pPr>
            <w:r w:rsidRPr="0077235D">
              <w:rPr>
                <w:sz w:val="20"/>
                <w:szCs w:val="20"/>
                <w:lang w:val="ru-RU"/>
              </w:rPr>
              <w:t>10-12</w:t>
            </w:r>
          </w:p>
        </w:tc>
        <w:tc>
          <w:tcPr>
            <w:tcW w:w="1675" w:type="dxa"/>
            <w:vAlign w:val="center"/>
          </w:tcPr>
          <w:p w:rsidR="0077235D" w:rsidRPr="0077235D" w:rsidRDefault="0077235D" w:rsidP="00E305D4">
            <w:pPr>
              <w:pStyle w:val="TableParagraph"/>
              <w:contextualSpacing/>
              <w:jc w:val="center"/>
              <w:rPr>
                <w:sz w:val="20"/>
                <w:szCs w:val="20"/>
                <w:lang w:val="ru-RU"/>
              </w:rPr>
            </w:pPr>
            <w:r w:rsidRPr="0077235D">
              <w:rPr>
                <w:sz w:val="20"/>
                <w:szCs w:val="20"/>
                <w:lang w:val="ru-RU"/>
              </w:rPr>
              <w:t>12-18</w:t>
            </w:r>
          </w:p>
        </w:tc>
      </w:tr>
      <w:tr w:rsidR="0077235D" w:rsidRPr="0077235D" w:rsidTr="00523321">
        <w:trPr>
          <w:trHeight w:val="269"/>
          <w:jc w:val="center"/>
        </w:trPr>
        <w:tc>
          <w:tcPr>
            <w:tcW w:w="3094" w:type="dxa"/>
            <w:vAlign w:val="center"/>
          </w:tcPr>
          <w:p w:rsidR="0077235D" w:rsidRPr="0077235D" w:rsidRDefault="0077235D" w:rsidP="0077235D">
            <w:pPr>
              <w:pStyle w:val="TableParagraph"/>
              <w:contextualSpacing/>
              <w:jc w:val="center"/>
              <w:rPr>
                <w:sz w:val="20"/>
                <w:szCs w:val="20"/>
                <w:lang w:val="ru-RU"/>
              </w:rPr>
            </w:pPr>
            <w:r w:rsidRPr="0077235D">
              <w:rPr>
                <w:sz w:val="20"/>
                <w:szCs w:val="20"/>
                <w:lang w:val="ru-RU"/>
              </w:rPr>
              <w:t>Общее количество</w:t>
            </w:r>
            <w:r>
              <w:rPr>
                <w:sz w:val="20"/>
                <w:szCs w:val="20"/>
                <w:lang w:val="ru-RU"/>
              </w:rPr>
              <w:t xml:space="preserve"> </w:t>
            </w:r>
            <w:r w:rsidRPr="0077235D">
              <w:rPr>
                <w:sz w:val="20"/>
                <w:szCs w:val="20"/>
                <w:lang w:val="ru-RU"/>
              </w:rPr>
              <w:t>часов в год</w:t>
            </w:r>
          </w:p>
        </w:tc>
        <w:tc>
          <w:tcPr>
            <w:tcW w:w="1842" w:type="dxa"/>
            <w:vAlign w:val="center"/>
          </w:tcPr>
          <w:p w:rsidR="0077235D" w:rsidRPr="0077235D" w:rsidRDefault="0077235D" w:rsidP="00E305D4">
            <w:pPr>
              <w:pStyle w:val="TableParagraph"/>
              <w:contextualSpacing/>
              <w:jc w:val="center"/>
              <w:rPr>
                <w:sz w:val="20"/>
                <w:szCs w:val="20"/>
                <w:lang w:val="ru-RU"/>
              </w:rPr>
            </w:pPr>
            <w:r w:rsidRPr="0077235D">
              <w:rPr>
                <w:sz w:val="20"/>
                <w:szCs w:val="20"/>
                <w:lang w:val="ru-RU"/>
              </w:rPr>
              <w:t>234-312</w:t>
            </w:r>
          </w:p>
        </w:tc>
        <w:tc>
          <w:tcPr>
            <w:tcW w:w="1701" w:type="dxa"/>
            <w:vAlign w:val="center"/>
          </w:tcPr>
          <w:p w:rsidR="0077235D" w:rsidRPr="0077235D" w:rsidRDefault="0077235D" w:rsidP="00E305D4">
            <w:pPr>
              <w:pStyle w:val="TableParagraph"/>
              <w:contextualSpacing/>
              <w:jc w:val="center"/>
              <w:rPr>
                <w:sz w:val="20"/>
                <w:szCs w:val="20"/>
                <w:lang w:val="ru-RU"/>
              </w:rPr>
            </w:pPr>
            <w:r w:rsidRPr="0077235D">
              <w:rPr>
                <w:sz w:val="20"/>
                <w:szCs w:val="20"/>
                <w:lang w:val="ru-RU"/>
              </w:rPr>
              <w:t>312-416</w:t>
            </w:r>
          </w:p>
        </w:tc>
        <w:tc>
          <w:tcPr>
            <w:tcW w:w="1843" w:type="dxa"/>
            <w:vAlign w:val="center"/>
          </w:tcPr>
          <w:p w:rsidR="0077235D" w:rsidRPr="0077235D" w:rsidRDefault="0077235D" w:rsidP="00E305D4">
            <w:pPr>
              <w:pStyle w:val="TableParagraph"/>
              <w:contextualSpacing/>
              <w:jc w:val="center"/>
              <w:rPr>
                <w:sz w:val="20"/>
                <w:szCs w:val="20"/>
                <w:lang w:val="ru-RU"/>
              </w:rPr>
            </w:pPr>
            <w:r w:rsidRPr="0077235D">
              <w:rPr>
                <w:sz w:val="20"/>
                <w:szCs w:val="20"/>
                <w:lang w:val="ru-RU"/>
              </w:rPr>
              <w:t>520-624</w:t>
            </w:r>
          </w:p>
        </w:tc>
        <w:tc>
          <w:tcPr>
            <w:tcW w:w="1675" w:type="dxa"/>
            <w:vAlign w:val="center"/>
          </w:tcPr>
          <w:p w:rsidR="0077235D" w:rsidRPr="0077235D" w:rsidRDefault="0077235D" w:rsidP="00E305D4">
            <w:pPr>
              <w:pStyle w:val="TableParagraph"/>
              <w:contextualSpacing/>
              <w:jc w:val="center"/>
              <w:rPr>
                <w:sz w:val="20"/>
                <w:szCs w:val="20"/>
                <w:lang w:val="ru-RU"/>
              </w:rPr>
            </w:pPr>
            <w:r w:rsidRPr="0077235D">
              <w:rPr>
                <w:sz w:val="20"/>
                <w:szCs w:val="20"/>
                <w:lang w:val="ru-RU"/>
              </w:rPr>
              <w:t>624-936</w:t>
            </w:r>
          </w:p>
        </w:tc>
      </w:tr>
    </w:tbl>
    <w:p w:rsidR="002C7F02" w:rsidRDefault="002C7F02" w:rsidP="00E305D4">
      <w:pPr>
        <w:widowControl w:val="0"/>
        <w:autoSpaceDE w:val="0"/>
        <w:rPr>
          <w:b/>
        </w:rPr>
      </w:pPr>
    </w:p>
    <w:p w:rsidR="00653896" w:rsidRDefault="00653896" w:rsidP="00E305D4">
      <w:pPr>
        <w:widowControl w:val="0"/>
        <w:autoSpaceDE w:val="0"/>
        <w:rPr>
          <w:b/>
        </w:rPr>
      </w:pPr>
    </w:p>
    <w:p w:rsidR="00653896" w:rsidRDefault="00653896" w:rsidP="00E305D4">
      <w:pPr>
        <w:widowControl w:val="0"/>
        <w:autoSpaceDE w:val="0"/>
        <w:rPr>
          <w:b/>
        </w:rPr>
      </w:pPr>
    </w:p>
    <w:p w:rsidR="00653896" w:rsidRDefault="00653896" w:rsidP="00E305D4">
      <w:pPr>
        <w:widowControl w:val="0"/>
        <w:autoSpaceDE w:val="0"/>
        <w:rPr>
          <w:b/>
        </w:rPr>
      </w:pPr>
    </w:p>
    <w:p w:rsidR="00653896" w:rsidRDefault="00653896" w:rsidP="00E305D4">
      <w:pPr>
        <w:widowControl w:val="0"/>
        <w:autoSpaceDE w:val="0"/>
        <w:rPr>
          <w:b/>
        </w:rPr>
      </w:pPr>
    </w:p>
    <w:p w:rsidR="00653896" w:rsidRPr="00F25AED" w:rsidRDefault="00653896" w:rsidP="00E305D4">
      <w:pPr>
        <w:widowControl w:val="0"/>
        <w:autoSpaceDE w:val="0"/>
        <w:rPr>
          <w:b/>
        </w:rPr>
      </w:pPr>
    </w:p>
    <w:p w:rsidR="002C7F02" w:rsidRPr="00523321" w:rsidRDefault="00523321" w:rsidP="00E305D4">
      <w:pPr>
        <w:widowControl w:val="0"/>
        <w:autoSpaceDE w:val="0"/>
        <w:rPr>
          <w:b/>
        </w:rPr>
      </w:pPr>
      <w:r w:rsidRPr="00523321">
        <w:rPr>
          <w:b/>
        </w:rPr>
        <w:lastRenderedPageBreak/>
        <w:t>3</w:t>
      </w:r>
      <w:r>
        <w:rPr>
          <w:b/>
        </w:rPr>
        <w:t>.</w:t>
      </w:r>
      <w:r w:rsidR="002C7F02" w:rsidRPr="00523321">
        <w:rPr>
          <w:b/>
        </w:rPr>
        <w:t xml:space="preserve"> </w:t>
      </w:r>
      <w:r w:rsidRPr="00523321">
        <w:rPr>
          <w:b/>
        </w:rPr>
        <w:t>Формы</w:t>
      </w:r>
      <w:r w:rsidR="002C7F02" w:rsidRPr="00523321">
        <w:rPr>
          <w:b/>
        </w:rPr>
        <w:t xml:space="preserve"> обучения, применяющиеся при реализации дополнительной образовательной программы спортивной подготовки</w:t>
      </w:r>
    </w:p>
    <w:p w:rsidR="00653896" w:rsidRDefault="00653896" w:rsidP="003B3DFE">
      <w:pPr>
        <w:widowControl w:val="0"/>
        <w:autoSpaceDE w:val="0"/>
        <w:rPr>
          <w:b/>
        </w:rPr>
      </w:pPr>
    </w:p>
    <w:p w:rsidR="0033536B" w:rsidRPr="00F25AED" w:rsidRDefault="0033536B" w:rsidP="003B3DFE">
      <w:pPr>
        <w:widowControl w:val="0"/>
        <w:autoSpaceDE w:val="0"/>
        <w:rPr>
          <w:b/>
        </w:rPr>
      </w:pPr>
      <w:r w:rsidRPr="00F25AED">
        <w:rPr>
          <w:b/>
        </w:rPr>
        <w:t>Учебно-тренировочные мероприятия</w:t>
      </w:r>
    </w:p>
    <w:tbl>
      <w:tblPr>
        <w:tblW w:w="9781" w:type="dxa"/>
        <w:tblInd w:w="-80" w:type="dxa"/>
        <w:tblLayout w:type="fixed"/>
        <w:tblCellMar>
          <w:top w:w="102" w:type="dxa"/>
          <w:left w:w="62" w:type="dxa"/>
          <w:bottom w:w="102" w:type="dxa"/>
          <w:right w:w="62" w:type="dxa"/>
        </w:tblCellMar>
        <w:tblLook w:val="0000"/>
      </w:tblPr>
      <w:tblGrid>
        <w:gridCol w:w="569"/>
        <w:gridCol w:w="3117"/>
        <w:gridCol w:w="2693"/>
        <w:gridCol w:w="3402"/>
      </w:tblGrid>
      <w:tr w:rsidR="0033536B" w:rsidRPr="00523321" w:rsidTr="006739B3">
        <w:trPr>
          <w:trHeight w:val="897"/>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536B" w:rsidRPr="00523321" w:rsidRDefault="0033536B" w:rsidP="00E305D4">
            <w:pPr>
              <w:widowControl w:val="0"/>
              <w:ind w:left="-62" w:right="-62"/>
              <w:jc w:val="center"/>
              <w:rPr>
                <w:bCs/>
                <w:sz w:val="20"/>
                <w:szCs w:val="20"/>
              </w:rPr>
            </w:pPr>
            <w:r w:rsidRPr="00523321">
              <w:rPr>
                <w:bCs/>
                <w:sz w:val="20"/>
                <w:szCs w:val="20"/>
              </w:rPr>
              <w:t>№ п/п</w:t>
            </w:r>
          </w:p>
        </w:tc>
        <w:tc>
          <w:tcPr>
            <w:tcW w:w="3117" w:type="dxa"/>
            <w:vMerge w:val="restart"/>
            <w:tcBorders>
              <w:top w:val="single" w:sz="4" w:space="0" w:color="000000"/>
              <w:left w:val="single" w:sz="4" w:space="0" w:color="000000"/>
              <w:right w:val="single" w:sz="4" w:space="0" w:color="000000"/>
            </w:tcBorders>
            <w:shd w:val="clear" w:color="auto" w:fill="auto"/>
            <w:vAlign w:val="center"/>
          </w:tcPr>
          <w:p w:rsidR="0033536B" w:rsidRPr="00523321" w:rsidRDefault="0033536B" w:rsidP="00E305D4">
            <w:pPr>
              <w:widowControl w:val="0"/>
              <w:jc w:val="center"/>
              <w:rPr>
                <w:bCs/>
                <w:sz w:val="20"/>
                <w:szCs w:val="20"/>
              </w:rPr>
            </w:pPr>
            <w:r w:rsidRPr="00523321">
              <w:rPr>
                <w:bCs/>
                <w:sz w:val="20"/>
                <w:szCs w:val="20"/>
              </w:rPr>
              <w:t>Виды учебно-тренировочных мероприятий</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rsidR="0033536B" w:rsidRPr="00523321" w:rsidRDefault="0033536B" w:rsidP="00E305D4">
            <w:pPr>
              <w:widowControl w:val="0"/>
              <w:jc w:val="center"/>
              <w:rPr>
                <w:bCs/>
                <w:sz w:val="20"/>
                <w:szCs w:val="20"/>
              </w:rPr>
            </w:pPr>
            <w:r w:rsidRPr="00523321">
              <w:rPr>
                <w:bCs/>
                <w:sz w:val="20"/>
                <w:szCs w:val="20"/>
              </w:rPr>
              <w:t>Предельная продолжительность учебно-тренировочных мероприятий по этапам спортивной подготовки (количество суток)</w:t>
            </w:r>
            <w:r w:rsidRPr="00523321">
              <w:rPr>
                <w:bCs/>
                <w:sz w:val="20"/>
                <w:szCs w:val="20"/>
              </w:rPr>
              <w:br/>
              <w:t>(без учета времени следования к месту проведения учебно-тренировочных мероприятий и обратно)</w:t>
            </w:r>
          </w:p>
        </w:tc>
      </w:tr>
      <w:tr w:rsidR="006739B3" w:rsidRPr="00523321" w:rsidTr="006739B3">
        <w:trPr>
          <w:trHeight w:val="176"/>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Pr>
          <w:p w:rsidR="006739B3" w:rsidRPr="00523321" w:rsidRDefault="006739B3" w:rsidP="00E305D4">
            <w:pPr>
              <w:widowControl w:val="0"/>
              <w:rPr>
                <w:bCs/>
                <w:sz w:val="20"/>
                <w:szCs w:val="20"/>
              </w:rPr>
            </w:pPr>
          </w:p>
        </w:tc>
        <w:tc>
          <w:tcPr>
            <w:tcW w:w="3117" w:type="dxa"/>
            <w:vMerge/>
            <w:tcBorders>
              <w:left w:val="single" w:sz="4" w:space="0" w:color="000000"/>
              <w:bottom w:val="single" w:sz="4" w:space="0" w:color="000000"/>
              <w:right w:val="single" w:sz="4" w:space="0" w:color="000000"/>
            </w:tcBorders>
            <w:shd w:val="clear" w:color="auto" w:fill="auto"/>
          </w:tcPr>
          <w:p w:rsidR="006739B3" w:rsidRPr="00523321" w:rsidRDefault="006739B3" w:rsidP="00E305D4">
            <w:pPr>
              <w:widowControl w:val="0"/>
              <w:ind w:firstLine="540"/>
              <w:jc w:val="both"/>
              <w:rPr>
                <w:bCs/>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39B3" w:rsidRPr="00523321" w:rsidRDefault="006739B3" w:rsidP="00E305D4">
            <w:pPr>
              <w:widowControl w:val="0"/>
              <w:jc w:val="center"/>
              <w:rPr>
                <w:bCs/>
                <w:sz w:val="20"/>
                <w:szCs w:val="20"/>
              </w:rPr>
            </w:pPr>
            <w:r w:rsidRPr="00523321">
              <w:rPr>
                <w:bCs/>
                <w:sz w:val="20"/>
                <w:szCs w:val="20"/>
              </w:rPr>
              <w:t>Этап начальной подготовки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39B3" w:rsidRPr="00523321" w:rsidRDefault="006739B3" w:rsidP="006739B3">
            <w:pPr>
              <w:widowControl w:val="0"/>
              <w:jc w:val="center"/>
              <w:rPr>
                <w:bCs/>
                <w:sz w:val="20"/>
                <w:szCs w:val="20"/>
              </w:rPr>
            </w:pPr>
            <w:r w:rsidRPr="00523321">
              <w:rPr>
                <w:bCs/>
                <w:sz w:val="20"/>
                <w:szCs w:val="20"/>
              </w:rPr>
              <w:t xml:space="preserve">Учебно-тренировочный этап </w:t>
            </w:r>
          </w:p>
        </w:tc>
      </w:tr>
      <w:tr w:rsidR="0033536B" w:rsidRPr="00523321" w:rsidTr="006739B3">
        <w:trPr>
          <w:trHeight w:val="168"/>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33536B" w:rsidRPr="00523321" w:rsidRDefault="0033536B" w:rsidP="00E305D4">
            <w:pPr>
              <w:widowControl w:val="0"/>
              <w:ind w:left="-62" w:right="-62"/>
              <w:jc w:val="center"/>
              <w:rPr>
                <w:bCs/>
                <w:sz w:val="20"/>
                <w:szCs w:val="20"/>
              </w:rPr>
            </w:pPr>
            <w:r w:rsidRPr="00523321">
              <w:rPr>
                <w:sz w:val="20"/>
                <w:szCs w:val="20"/>
              </w:rPr>
              <w:t>1. Учебно-тренировочные мероприятия по подготовке к спортивным соревнованиям</w:t>
            </w:r>
          </w:p>
        </w:tc>
      </w:tr>
      <w:tr w:rsidR="006739B3" w:rsidRPr="00523321" w:rsidTr="006739B3">
        <w:trPr>
          <w:trHeight w:val="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right="-62"/>
              <w:jc w:val="center"/>
              <w:rPr>
                <w:sz w:val="20"/>
                <w:szCs w:val="20"/>
              </w:rPr>
            </w:pPr>
            <w:r w:rsidRPr="00523321">
              <w:rPr>
                <w:sz w:val="20"/>
                <w:szCs w:val="20"/>
              </w:rPr>
              <w:t>1.1.</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jc w:val="center"/>
              <w:rPr>
                <w:sz w:val="20"/>
                <w:szCs w:val="20"/>
              </w:rPr>
            </w:pPr>
            <w:r w:rsidRPr="00523321">
              <w:rPr>
                <w:sz w:val="20"/>
                <w:szCs w:val="20"/>
              </w:rPr>
              <w:t xml:space="preserve">Учебно-тренировочные мероприятия </w:t>
            </w:r>
            <w:r w:rsidRPr="00523321">
              <w:rPr>
                <w:sz w:val="20"/>
                <w:szCs w:val="20"/>
              </w:rPr>
              <w:br/>
              <w:t xml:space="preserve">по подготовке </w:t>
            </w:r>
            <w:r w:rsidRPr="00523321">
              <w:rPr>
                <w:sz w:val="20"/>
                <w:szCs w:val="20"/>
              </w:rPr>
              <w:br/>
              <w:t>к международным спортивным соревнованиям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w:t>
            </w:r>
          </w:p>
        </w:tc>
      </w:tr>
      <w:tr w:rsidR="006739B3" w:rsidRPr="00523321" w:rsidTr="006739B3">
        <w:trPr>
          <w:trHeight w:val="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right="-62"/>
              <w:jc w:val="center"/>
              <w:rPr>
                <w:sz w:val="20"/>
                <w:szCs w:val="20"/>
              </w:rPr>
            </w:pPr>
            <w:r w:rsidRPr="00523321">
              <w:rPr>
                <w:sz w:val="20"/>
                <w:szCs w:val="20"/>
              </w:rPr>
              <w:t>1.2.</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jc w:val="center"/>
              <w:rPr>
                <w:sz w:val="20"/>
                <w:szCs w:val="20"/>
              </w:rPr>
            </w:pPr>
            <w:r w:rsidRPr="00523321">
              <w:rPr>
                <w:sz w:val="20"/>
                <w:szCs w:val="20"/>
              </w:rPr>
              <w:t xml:space="preserve">Учебно-тренировочные мероприятия </w:t>
            </w:r>
            <w:r w:rsidRPr="00523321">
              <w:rPr>
                <w:sz w:val="20"/>
                <w:szCs w:val="20"/>
              </w:rPr>
              <w:br/>
              <w:t xml:space="preserve">по подготовке </w:t>
            </w:r>
            <w:r w:rsidRPr="00523321">
              <w:rPr>
                <w:sz w:val="20"/>
                <w:szCs w:val="20"/>
              </w:rPr>
              <w:br/>
              <w:t>к чемпионатам России, кубкам России, первенствам России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14</w:t>
            </w:r>
          </w:p>
        </w:tc>
      </w:tr>
      <w:tr w:rsidR="006739B3" w:rsidRPr="00523321" w:rsidTr="006739B3">
        <w:trPr>
          <w:trHeight w:val="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right="-62"/>
              <w:jc w:val="center"/>
              <w:rPr>
                <w:sz w:val="20"/>
                <w:szCs w:val="20"/>
              </w:rPr>
            </w:pPr>
            <w:r w:rsidRPr="00523321">
              <w:rPr>
                <w:sz w:val="20"/>
                <w:szCs w:val="20"/>
              </w:rPr>
              <w:t>1.3.</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jc w:val="center"/>
              <w:rPr>
                <w:sz w:val="20"/>
                <w:szCs w:val="20"/>
              </w:rPr>
            </w:pPr>
            <w:r w:rsidRPr="00523321">
              <w:rPr>
                <w:sz w:val="20"/>
                <w:szCs w:val="20"/>
              </w:rPr>
              <w:t xml:space="preserve">Учебно-тренировочные мероприятия </w:t>
            </w:r>
            <w:r w:rsidRPr="00523321">
              <w:rPr>
                <w:sz w:val="20"/>
                <w:szCs w:val="20"/>
              </w:rPr>
              <w:br/>
              <w:t>по подготовке к другим всероссийским спортивным соревнованиям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14</w:t>
            </w:r>
          </w:p>
        </w:tc>
      </w:tr>
      <w:tr w:rsidR="006739B3" w:rsidRPr="00523321" w:rsidTr="006739B3">
        <w:trPr>
          <w:trHeight w:val="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right="-62"/>
              <w:jc w:val="center"/>
              <w:rPr>
                <w:sz w:val="20"/>
                <w:szCs w:val="20"/>
              </w:rPr>
            </w:pPr>
            <w:r w:rsidRPr="00523321">
              <w:rPr>
                <w:sz w:val="20"/>
                <w:szCs w:val="20"/>
              </w:rPr>
              <w:t>1.4.</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jc w:val="center"/>
              <w:rPr>
                <w:sz w:val="20"/>
                <w:szCs w:val="20"/>
              </w:rPr>
            </w:pPr>
            <w:r w:rsidRPr="00523321">
              <w:rPr>
                <w:sz w:val="20"/>
                <w:szCs w:val="20"/>
              </w:rPr>
              <w:t xml:space="preserve">Учебно-тренировочные мероприятия </w:t>
            </w:r>
            <w:r w:rsidRPr="00523321">
              <w:rPr>
                <w:sz w:val="20"/>
                <w:szCs w:val="20"/>
              </w:rPr>
              <w:br/>
              <w:t xml:space="preserve">по подготовке </w:t>
            </w:r>
            <w:r w:rsidRPr="00523321">
              <w:rPr>
                <w:sz w:val="20"/>
                <w:szCs w:val="20"/>
              </w:rPr>
              <w:br/>
              <w:t xml:space="preserve">к официальным спортивным соревнованиям субъекта </w:t>
            </w:r>
            <w:r w:rsidRPr="00523321">
              <w:rPr>
                <w:sz w:val="20"/>
                <w:szCs w:val="20"/>
              </w:rPr>
              <w:br/>
              <w:t>Российской Федерации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14</w:t>
            </w:r>
          </w:p>
        </w:tc>
      </w:tr>
      <w:tr w:rsidR="0033536B" w:rsidRPr="00523321" w:rsidTr="006739B3">
        <w:trPr>
          <w:trHeight w:val="128"/>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536B" w:rsidRPr="00523321" w:rsidRDefault="0033536B" w:rsidP="00E305D4">
            <w:pPr>
              <w:widowControl w:val="0"/>
              <w:jc w:val="center"/>
              <w:rPr>
                <w:sz w:val="20"/>
                <w:szCs w:val="20"/>
              </w:rPr>
            </w:pPr>
            <w:r w:rsidRPr="00523321">
              <w:rPr>
                <w:sz w:val="20"/>
                <w:szCs w:val="20"/>
              </w:rPr>
              <w:t>2. Специальные учебно-тренировочные мероприятия</w:t>
            </w:r>
          </w:p>
        </w:tc>
      </w:tr>
      <w:tr w:rsidR="006739B3" w:rsidRPr="00523321" w:rsidTr="006739B3">
        <w:trPr>
          <w:trHeight w:val="1719"/>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right="-62"/>
              <w:jc w:val="center"/>
              <w:rPr>
                <w:sz w:val="20"/>
                <w:szCs w:val="20"/>
              </w:rPr>
            </w:pPr>
            <w:r w:rsidRPr="00523321">
              <w:rPr>
                <w:sz w:val="20"/>
                <w:szCs w:val="20"/>
              </w:rPr>
              <w:t>2.1.</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jc w:val="center"/>
              <w:rPr>
                <w:sz w:val="20"/>
                <w:szCs w:val="20"/>
              </w:rPr>
            </w:pPr>
            <w:r w:rsidRPr="00523321">
              <w:rPr>
                <w:sz w:val="20"/>
                <w:szCs w:val="20"/>
              </w:rPr>
              <w:t>Учебно-тренировочные мероприятия по общей и (или) специальной физической подготовке</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14</w:t>
            </w:r>
          </w:p>
        </w:tc>
      </w:tr>
      <w:tr w:rsidR="006739B3" w:rsidRPr="00523321" w:rsidTr="006739B3">
        <w:trPr>
          <w:trHeight w:val="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right="-62"/>
              <w:jc w:val="center"/>
              <w:rPr>
                <w:sz w:val="20"/>
                <w:szCs w:val="20"/>
              </w:rPr>
            </w:pPr>
            <w:r w:rsidRPr="00523321">
              <w:rPr>
                <w:sz w:val="20"/>
                <w:szCs w:val="20"/>
              </w:rPr>
              <w:t>2.2.</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jc w:val="center"/>
              <w:rPr>
                <w:sz w:val="20"/>
                <w:szCs w:val="20"/>
              </w:rPr>
            </w:pPr>
            <w:r w:rsidRPr="00523321">
              <w:rPr>
                <w:sz w:val="20"/>
                <w:szCs w:val="20"/>
              </w:rPr>
              <w:t>Восстановительные мероприятия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w:t>
            </w:r>
          </w:p>
        </w:tc>
      </w:tr>
      <w:tr w:rsidR="006739B3" w:rsidRPr="00523321" w:rsidTr="006739B3">
        <w:trPr>
          <w:trHeight w:val="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right="-62"/>
              <w:jc w:val="center"/>
              <w:rPr>
                <w:sz w:val="20"/>
                <w:szCs w:val="20"/>
              </w:rPr>
            </w:pPr>
            <w:r w:rsidRPr="00523321">
              <w:rPr>
                <w:sz w:val="20"/>
                <w:szCs w:val="20"/>
              </w:rPr>
              <w:t>2.3.</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jc w:val="center"/>
              <w:rPr>
                <w:sz w:val="20"/>
                <w:szCs w:val="20"/>
              </w:rPr>
            </w:pPr>
            <w:r w:rsidRPr="00523321">
              <w:rPr>
                <w:sz w:val="20"/>
                <w:szCs w:val="20"/>
              </w:rPr>
              <w:t xml:space="preserve">Мероприятия </w:t>
            </w:r>
            <w:r w:rsidRPr="00523321">
              <w:rPr>
                <w:sz w:val="20"/>
                <w:szCs w:val="20"/>
              </w:rPr>
              <w:br/>
              <w:t>для комплексного медицинского обследования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w:t>
            </w:r>
          </w:p>
        </w:tc>
      </w:tr>
      <w:tr w:rsidR="006739B3" w:rsidRPr="00523321" w:rsidTr="006739B3">
        <w:trPr>
          <w:trHeight w:val="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right="-62"/>
              <w:jc w:val="center"/>
              <w:rPr>
                <w:sz w:val="20"/>
                <w:szCs w:val="20"/>
              </w:rPr>
            </w:pPr>
            <w:r w:rsidRPr="00523321">
              <w:rPr>
                <w:sz w:val="20"/>
                <w:szCs w:val="20"/>
              </w:rPr>
              <w:t>2.4.</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jc w:val="center"/>
              <w:rPr>
                <w:sz w:val="20"/>
                <w:szCs w:val="20"/>
              </w:rPr>
            </w:pPr>
            <w:r w:rsidRPr="00523321">
              <w:rPr>
                <w:sz w:val="20"/>
                <w:szCs w:val="20"/>
              </w:rPr>
              <w:t xml:space="preserve">Учебно-тренировочные мероприятия </w:t>
            </w:r>
            <w:r w:rsidRPr="00523321">
              <w:rPr>
                <w:sz w:val="20"/>
                <w:szCs w:val="20"/>
              </w:rPr>
              <w:br/>
              <w:t>в каникулярный период</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До 21 суток подряд и не более двух учебно-тренировочных мероприятий в год</w:t>
            </w:r>
          </w:p>
        </w:tc>
      </w:tr>
      <w:tr w:rsidR="006739B3" w:rsidRPr="00523321" w:rsidTr="006739B3">
        <w:trPr>
          <w:trHeight w:val="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right="-62"/>
              <w:jc w:val="center"/>
              <w:rPr>
                <w:sz w:val="20"/>
                <w:szCs w:val="20"/>
              </w:rPr>
            </w:pPr>
            <w:r w:rsidRPr="00523321">
              <w:rPr>
                <w:sz w:val="20"/>
                <w:szCs w:val="20"/>
              </w:rPr>
              <w:t>2.5.</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39B3" w:rsidRPr="00523321" w:rsidRDefault="006739B3" w:rsidP="00E305D4">
            <w:pPr>
              <w:widowControl w:val="0"/>
              <w:ind w:left="-62"/>
              <w:jc w:val="center"/>
              <w:rPr>
                <w:sz w:val="20"/>
                <w:szCs w:val="20"/>
              </w:rPr>
            </w:pPr>
            <w:r w:rsidRPr="00523321">
              <w:rPr>
                <w:sz w:val="20"/>
                <w:szCs w:val="20"/>
              </w:rPr>
              <w:t xml:space="preserve">Просмотровые </w:t>
            </w:r>
            <w:r w:rsidRPr="00523321">
              <w:rPr>
                <w:sz w:val="20"/>
                <w:szCs w:val="20"/>
              </w:rPr>
              <w:br/>
              <w:t>учебно-тренировочные мероприятия</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w:t>
            </w: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rsidR="006739B3" w:rsidRPr="00523321" w:rsidRDefault="006739B3" w:rsidP="00E305D4">
            <w:pPr>
              <w:widowControl w:val="0"/>
              <w:jc w:val="center"/>
              <w:rPr>
                <w:sz w:val="20"/>
                <w:szCs w:val="20"/>
              </w:rPr>
            </w:pPr>
            <w:r w:rsidRPr="00523321">
              <w:rPr>
                <w:sz w:val="20"/>
                <w:szCs w:val="20"/>
              </w:rPr>
              <w:t>До 60 суток</w:t>
            </w:r>
          </w:p>
        </w:tc>
      </w:tr>
    </w:tbl>
    <w:p w:rsidR="00BD30F1" w:rsidRPr="00F25AED" w:rsidRDefault="00BD30F1" w:rsidP="00653896">
      <w:pPr>
        <w:pStyle w:val="af0"/>
        <w:spacing w:after="0" w:line="240" w:lineRule="auto"/>
        <w:rPr>
          <w:rFonts w:ascii="Times New Roman" w:hAnsi="Times New Roman" w:cs="Times New Roman"/>
          <w:b/>
          <w:bCs/>
          <w:sz w:val="24"/>
          <w:szCs w:val="24"/>
        </w:rPr>
      </w:pPr>
      <w:r w:rsidRPr="00F25AED">
        <w:rPr>
          <w:rFonts w:ascii="Times New Roman" w:hAnsi="Times New Roman" w:cs="Times New Roman"/>
          <w:b/>
          <w:bCs/>
          <w:sz w:val="24"/>
          <w:szCs w:val="24"/>
        </w:rPr>
        <w:lastRenderedPageBreak/>
        <w:t xml:space="preserve">Объем соревновательной деятельности </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6"/>
        <w:gridCol w:w="1276"/>
        <w:gridCol w:w="1559"/>
        <w:gridCol w:w="1417"/>
        <w:gridCol w:w="1701"/>
      </w:tblGrid>
      <w:tr w:rsidR="00BD30F1" w:rsidRPr="00653896" w:rsidTr="00BC013D">
        <w:trPr>
          <w:trHeight w:val="20"/>
        </w:trPr>
        <w:tc>
          <w:tcPr>
            <w:tcW w:w="3686" w:type="dxa"/>
            <w:vMerge w:val="restart"/>
            <w:vAlign w:val="center"/>
          </w:tcPr>
          <w:p w:rsidR="00BD30F1" w:rsidRPr="00653896" w:rsidRDefault="00BD30F1" w:rsidP="00BC013D">
            <w:pPr>
              <w:pStyle w:val="af"/>
              <w:contextualSpacing/>
              <w:jc w:val="center"/>
              <w:rPr>
                <w:rFonts w:ascii="Times New Roman" w:hAnsi="Times New Roman" w:cs="Times New Roman"/>
                <w:bCs/>
                <w:sz w:val="20"/>
                <w:szCs w:val="20"/>
                <w:lang w:val="ru-RU"/>
              </w:rPr>
            </w:pPr>
            <w:r w:rsidRPr="00653896">
              <w:rPr>
                <w:rFonts w:ascii="Times New Roman" w:hAnsi="Times New Roman" w:cs="Times New Roman"/>
                <w:bCs/>
                <w:sz w:val="20"/>
                <w:szCs w:val="20"/>
                <w:lang w:val="ru-RU"/>
              </w:rPr>
              <w:t xml:space="preserve">Виды </w:t>
            </w:r>
            <w:r w:rsidRPr="00653896">
              <w:rPr>
                <w:rFonts w:ascii="Times New Roman" w:hAnsi="Times New Roman" w:cs="Times New Roman"/>
                <w:sz w:val="20"/>
                <w:szCs w:val="20"/>
                <w:lang w:val="ru-RU"/>
              </w:rPr>
              <w:t>спортивных</w:t>
            </w:r>
            <w:r w:rsidR="00BC013D">
              <w:rPr>
                <w:rFonts w:ascii="Times New Roman" w:hAnsi="Times New Roman" w:cs="Times New Roman"/>
                <w:sz w:val="20"/>
                <w:szCs w:val="20"/>
                <w:lang w:val="ru-RU"/>
              </w:rPr>
              <w:t xml:space="preserve"> </w:t>
            </w:r>
            <w:r w:rsidRPr="00653896">
              <w:rPr>
                <w:rFonts w:ascii="Times New Roman" w:hAnsi="Times New Roman" w:cs="Times New Roman"/>
                <w:bCs/>
                <w:sz w:val="20"/>
                <w:szCs w:val="20"/>
                <w:lang w:val="ru-RU"/>
              </w:rPr>
              <w:t>соревнований</w:t>
            </w:r>
          </w:p>
        </w:tc>
        <w:tc>
          <w:tcPr>
            <w:tcW w:w="5953" w:type="dxa"/>
            <w:gridSpan w:val="4"/>
            <w:vAlign w:val="center"/>
          </w:tcPr>
          <w:p w:rsidR="00BD30F1" w:rsidRPr="00653896" w:rsidRDefault="00BD30F1" w:rsidP="00E305D4">
            <w:pPr>
              <w:pStyle w:val="af"/>
              <w:contextualSpacing/>
              <w:jc w:val="center"/>
              <w:rPr>
                <w:rFonts w:ascii="Times New Roman" w:hAnsi="Times New Roman" w:cs="Times New Roman"/>
                <w:bCs/>
                <w:sz w:val="20"/>
                <w:szCs w:val="20"/>
                <w:lang w:val="ru-RU"/>
              </w:rPr>
            </w:pPr>
            <w:r w:rsidRPr="00653896">
              <w:rPr>
                <w:rFonts w:ascii="Times New Roman" w:hAnsi="Times New Roman" w:cs="Times New Roman"/>
                <w:bCs/>
                <w:sz w:val="20"/>
                <w:szCs w:val="20"/>
                <w:lang w:val="ru-RU"/>
              </w:rPr>
              <w:t>Этапы и годы</w:t>
            </w:r>
            <w:r w:rsidR="006739B3" w:rsidRPr="00653896">
              <w:rPr>
                <w:rFonts w:ascii="Times New Roman" w:hAnsi="Times New Roman" w:cs="Times New Roman"/>
                <w:bCs/>
                <w:sz w:val="20"/>
                <w:szCs w:val="20"/>
                <w:lang w:val="ru-RU"/>
              </w:rPr>
              <w:t xml:space="preserve"> </w:t>
            </w:r>
            <w:r w:rsidRPr="00653896">
              <w:rPr>
                <w:rFonts w:ascii="Times New Roman" w:hAnsi="Times New Roman" w:cs="Times New Roman"/>
                <w:bCs/>
                <w:sz w:val="20"/>
                <w:szCs w:val="20"/>
                <w:lang w:val="ru-RU"/>
              </w:rPr>
              <w:t>спортивной</w:t>
            </w:r>
            <w:r w:rsidR="00653896">
              <w:rPr>
                <w:rFonts w:ascii="Times New Roman" w:hAnsi="Times New Roman" w:cs="Times New Roman"/>
                <w:bCs/>
                <w:sz w:val="20"/>
                <w:szCs w:val="20"/>
                <w:lang w:val="ru-RU"/>
              </w:rPr>
              <w:t xml:space="preserve"> </w:t>
            </w:r>
            <w:r w:rsidRPr="00653896">
              <w:rPr>
                <w:rFonts w:ascii="Times New Roman" w:hAnsi="Times New Roman" w:cs="Times New Roman"/>
                <w:bCs/>
                <w:sz w:val="20"/>
                <w:szCs w:val="20"/>
                <w:lang w:val="ru-RU"/>
              </w:rPr>
              <w:t>подготовки</w:t>
            </w:r>
          </w:p>
        </w:tc>
      </w:tr>
      <w:tr w:rsidR="00BC013D" w:rsidRPr="00653896" w:rsidTr="00BC013D">
        <w:trPr>
          <w:trHeight w:val="20"/>
        </w:trPr>
        <w:tc>
          <w:tcPr>
            <w:tcW w:w="3686" w:type="dxa"/>
            <w:vMerge/>
            <w:tcBorders>
              <w:bottom w:val="single" w:sz="4" w:space="0" w:color="000000"/>
            </w:tcBorders>
            <w:vAlign w:val="center"/>
          </w:tcPr>
          <w:p w:rsidR="00BC013D" w:rsidRPr="00653896" w:rsidRDefault="00BC013D" w:rsidP="00E305D4">
            <w:pPr>
              <w:pStyle w:val="af"/>
              <w:contextualSpacing/>
              <w:jc w:val="center"/>
              <w:rPr>
                <w:rFonts w:ascii="Times New Roman" w:hAnsi="Times New Roman" w:cs="Times New Roman"/>
                <w:bCs/>
                <w:sz w:val="20"/>
                <w:szCs w:val="20"/>
                <w:lang w:val="ru-RU"/>
              </w:rPr>
            </w:pPr>
          </w:p>
        </w:tc>
        <w:tc>
          <w:tcPr>
            <w:tcW w:w="2835" w:type="dxa"/>
            <w:gridSpan w:val="2"/>
            <w:tcBorders>
              <w:bottom w:val="single" w:sz="4" w:space="0" w:color="000000"/>
            </w:tcBorders>
            <w:vAlign w:val="center"/>
          </w:tcPr>
          <w:p w:rsidR="00BC013D" w:rsidRPr="00653896" w:rsidRDefault="00BC013D" w:rsidP="00BC013D">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Этап</w:t>
            </w:r>
            <w:r>
              <w:rPr>
                <w:rFonts w:ascii="Times New Roman" w:hAnsi="Times New Roman" w:cs="Times New Roman"/>
                <w:sz w:val="20"/>
                <w:szCs w:val="20"/>
                <w:lang w:val="ru-RU"/>
              </w:rPr>
              <w:t xml:space="preserve"> </w:t>
            </w:r>
            <w:r w:rsidRPr="00653896">
              <w:rPr>
                <w:rFonts w:ascii="Times New Roman" w:hAnsi="Times New Roman" w:cs="Times New Roman"/>
                <w:sz w:val="20"/>
                <w:szCs w:val="20"/>
                <w:lang w:val="ru-RU"/>
              </w:rPr>
              <w:t>начальной</w:t>
            </w:r>
            <w:r>
              <w:rPr>
                <w:rFonts w:ascii="Times New Roman" w:hAnsi="Times New Roman" w:cs="Times New Roman"/>
                <w:sz w:val="20"/>
                <w:szCs w:val="20"/>
                <w:lang w:val="ru-RU"/>
              </w:rPr>
              <w:t xml:space="preserve"> </w:t>
            </w:r>
            <w:r w:rsidRPr="00653896">
              <w:rPr>
                <w:rFonts w:ascii="Times New Roman" w:hAnsi="Times New Roman" w:cs="Times New Roman"/>
                <w:sz w:val="20"/>
                <w:szCs w:val="20"/>
                <w:lang w:val="ru-RU"/>
              </w:rPr>
              <w:t>подготовки</w:t>
            </w:r>
          </w:p>
        </w:tc>
        <w:tc>
          <w:tcPr>
            <w:tcW w:w="3118" w:type="dxa"/>
            <w:gridSpan w:val="2"/>
            <w:tcBorders>
              <w:bottom w:val="single" w:sz="4" w:space="0" w:color="000000"/>
            </w:tcBorders>
            <w:vAlign w:val="center"/>
          </w:tcPr>
          <w:p w:rsidR="00BC013D" w:rsidRPr="00653896" w:rsidRDefault="00BC013D" w:rsidP="00BC013D">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Учебно-тренировочный</w:t>
            </w:r>
            <w:r>
              <w:rPr>
                <w:rFonts w:ascii="Times New Roman" w:hAnsi="Times New Roman" w:cs="Times New Roman"/>
                <w:sz w:val="20"/>
                <w:szCs w:val="20"/>
                <w:lang w:val="ru-RU"/>
              </w:rPr>
              <w:t xml:space="preserve"> </w:t>
            </w:r>
            <w:r w:rsidRPr="00653896">
              <w:rPr>
                <w:rFonts w:ascii="Times New Roman" w:hAnsi="Times New Roman" w:cs="Times New Roman"/>
                <w:sz w:val="20"/>
                <w:szCs w:val="20"/>
                <w:lang w:val="ru-RU"/>
              </w:rPr>
              <w:t>этап</w:t>
            </w:r>
          </w:p>
        </w:tc>
      </w:tr>
      <w:tr w:rsidR="00BC013D" w:rsidRPr="00653896" w:rsidTr="00BC013D">
        <w:trPr>
          <w:trHeight w:val="20"/>
        </w:trPr>
        <w:tc>
          <w:tcPr>
            <w:tcW w:w="3686" w:type="dxa"/>
            <w:vMerge/>
            <w:vAlign w:val="center"/>
          </w:tcPr>
          <w:p w:rsidR="00BC013D" w:rsidRPr="00653896" w:rsidRDefault="00BC013D" w:rsidP="00E305D4">
            <w:pPr>
              <w:pStyle w:val="af"/>
              <w:contextualSpacing/>
              <w:jc w:val="center"/>
              <w:rPr>
                <w:rFonts w:ascii="Times New Roman" w:hAnsi="Times New Roman" w:cs="Times New Roman"/>
                <w:sz w:val="20"/>
                <w:szCs w:val="20"/>
                <w:lang w:val="ru-RU"/>
              </w:rPr>
            </w:pPr>
          </w:p>
        </w:tc>
        <w:tc>
          <w:tcPr>
            <w:tcW w:w="1276" w:type="dxa"/>
            <w:vAlign w:val="center"/>
          </w:tcPr>
          <w:p w:rsidR="00BC013D" w:rsidRPr="00653896" w:rsidRDefault="00BC013D" w:rsidP="00E305D4">
            <w:pPr>
              <w:pStyle w:val="af"/>
              <w:contextualSpacing/>
              <w:jc w:val="center"/>
              <w:rPr>
                <w:rFonts w:ascii="Times New Roman" w:hAnsi="Times New Roman" w:cs="Times New Roman"/>
                <w:strike/>
                <w:color w:val="548DD4" w:themeColor="text2" w:themeTint="99"/>
                <w:sz w:val="20"/>
                <w:szCs w:val="20"/>
                <w:lang w:val="ru-RU"/>
              </w:rPr>
            </w:pPr>
            <w:r w:rsidRPr="00653896">
              <w:rPr>
                <w:rFonts w:ascii="Times New Roman" w:hAnsi="Times New Roman" w:cs="Times New Roman"/>
                <w:sz w:val="20"/>
                <w:szCs w:val="20"/>
                <w:lang w:val="ru-RU"/>
              </w:rPr>
              <w:t>До</w:t>
            </w:r>
            <w:r>
              <w:rPr>
                <w:rFonts w:ascii="Times New Roman" w:hAnsi="Times New Roman" w:cs="Times New Roman"/>
                <w:sz w:val="20"/>
                <w:szCs w:val="20"/>
                <w:lang w:val="ru-RU"/>
              </w:rPr>
              <w:t xml:space="preserve"> </w:t>
            </w:r>
            <w:r w:rsidRPr="00653896">
              <w:rPr>
                <w:rFonts w:ascii="Times New Roman" w:hAnsi="Times New Roman" w:cs="Times New Roman"/>
                <w:sz w:val="20"/>
                <w:szCs w:val="20"/>
                <w:lang w:val="ru-RU"/>
              </w:rPr>
              <w:t>года</w:t>
            </w:r>
          </w:p>
        </w:tc>
        <w:tc>
          <w:tcPr>
            <w:tcW w:w="1559" w:type="dxa"/>
            <w:vAlign w:val="center"/>
          </w:tcPr>
          <w:p w:rsidR="00BC013D" w:rsidRPr="00653896" w:rsidRDefault="00BC013D" w:rsidP="00E305D4">
            <w:pPr>
              <w:pStyle w:val="af"/>
              <w:contextualSpacing/>
              <w:jc w:val="center"/>
              <w:rPr>
                <w:rFonts w:ascii="Times New Roman" w:hAnsi="Times New Roman" w:cs="Times New Roman"/>
                <w:strike/>
                <w:color w:val="548DD4" w:themeColor="text2" w:themeTint="99"/>
                <w:sz w:val="20"/>
                <w:szCs w:val="20"/>
                <w:lang w:val="ru-RU"/>
              </w:rPr>
            </w:pPr>
            <w:r w:rsidRPr="00653896">
              <w:rPr>
                <w:rFonts w:ascii="Times New Roman" w:hAnsi="Times New Roman" w:cs="Times New Roman"/>
                <w:sz w:val="20"/>
                <w:szCs w:val="20"/>
                <w:lang w:val="ru-RU"/>
              </w:rPr>
              <w:t>Свыше года</w:t>
            </w:r>
          </w:p>
        </w:tc>
        <w:tc>
          <w:tcPr>
            <w:tcW w:w="1417" w:type="dxa"/>
            <w:vAlign w:val="center"/>
          </w:tcPr>
          <w:p w:rsidR="00BC013D" w:rsidRPr="00653896" w:rsidRDefault="00BC013D" w:rsidP="00BC013D">
            <w:pPr>
              <w:pStyle w:val="af"/>
              <w:contextualSpacing/>
              <w:jc w:val="center"/>
              <w:rPr>
                <w:rFonts w:ascii="Times New Roman" w:hAnsi="Times New Roman" w:cs="Times New Roman"/>
                <w:strike/>
                <w:color w:val="548DD4" w:themeColor="text2" w:themeTint="99"/>
                <w:sz w:val="20"/>
                <w:szCs w:val="20"/>
                <w:lang w:val="ru-RU"/>
              </w:rPr>
            </w:pPr>
            <w:r w:rsidRPr="00653896">
              <w:rPr>
                <w:rFonts w:ascii="Times New Roman" w:hAnsi="Times New Roman" w:cs="Times New Roman"/>
                <w:spacing w:val="-1"/>
                <w:sz w:val="20"/>
                <w:szCs w:val="20"/>
                <w:lang w:val="ru-RU"/>
              </w:rPr>
              <w:t>До трех</w:t>
            </w:r>
            <w:r>
              <w:rPr>
                <w:rFonts w:ascii="Times New Roman" w:hAnsi="Times New Roman" w:cs="Times New Roman"/>
                <w:spacing w:val="-1"/>
                <w:sz w:val="20"/>
                <w:szCs w:val="20"/>
                <w:lang w:val="ru-RU"/>
              </w:rPr>
              <w:t xml:space="preserve"> </w:t>
            </w:r>
            <w:r w:rsidRPr="00653896">
              <w:rPr>
                <w:rFonts w:ascii="Times New Roman" w:hAnsi="Times New Roman" w:cs="Times New Roman"/>
                <w:sz w:val="20"/>
                <w:szCs w:val="20"/>
                <w:lang w:val="ru-RU"/>
              </w:rPr>
              <w:t>лет</w:t>
            </w:r>
          </w:p>
        </w:tc>
        <w:tc>
          <w:tcPr>
            <w:tcW w:w="1701" w:type="dxa"/>
            <w:vAlign w:val="center"/>
          </w:tcPr>
          <w:p w:rsidR="00BC013D" w:rsidRPr="00653896" w:rsidRDefault="00BC013D" w:rsidP="00BC013D">
            <w:pPr>
              <w:pStyle w:val="af"/>
              <w:contextualSpacing/>
              <w:jc w:val="center"/>
              <w:rPr>
                <w:rFonts w:ascii="Times New Roman" w:hAnsi="Times New Roman" w:cs="Times New Roman"/>
                <w:sz w:val="20"/>
                <w:szCs w:val="20"/>
                <w:lang w:val="ru-RU"/>
              </w:rPr>
            </w:pPr>
            <w:r w:rsidRPr="00653896">
              <w:rPr>
                <w:rFonts w:ascii="Times New Roman" w:hAnsi="Times New Roman" w:cs="Times New Roman"/>
                <w:spacing w:val="-1"/>
                <w:sz w:val="20"/>
                <w:szCs w:val="20"/>
                <w:lang w:val="ru-RU"/>
              </w:rPr>
              <w:t>Свыше</w:t>
            </w:r>
            <w:r>
              <w:rPr>
                <w:rFonts w:ascii="Times New Roman" w:hAnsi="Times New Roman" w:cs="Times New Roman"/>
                <w:spacing w:val="-1"/>
                <w:sz w:val="20"/>
                <w:szCs w:val="20"/>
                <w:lang w:val="ru-RU"/>
              </w:rPr>
              <w:t xml:space="preserve"> </w:t>
            </w:r>
            <w:r w:rsidRPr="00653896">
              <w:rPr>
                <w:rFonts w:ascii="Times New Roman" w:hAnsi="Times New Roman" w:cs="Times New Roman"/>
                <w:spacing w:val="-1"/>
                <w:sz w:val="20"/>
                <w:szCs w:val="20"/>
                <w:lang w:val="ru-RU"/>
              </w:rPr>
              <w:t>трех</w:t>
            </w:r>
            <w:r>
              <w:rPr>
                <w:rFonts w:ascii="Times New Roman" w:hAnsi="Times New Roman" w:cs="Times New Roman"/>
                <w:spacing w:val="-1"/>
                <w:sz w:val="20"/>
                <w:szCs w:val="20"/>
                <w:lang w:val="ru-RU"/>
              </w:rPr>
              <w:t xml:space="preserve"> </w:t>
            </w:r>
            <w:r w:rsidRPr="00653896">
              <w:rPr>
                <w:rFonts w:ascii="Times New Roman" w:hAnsi="Times New Roman" w:cs="Times New Roman"/>
                <w:sz w:val="20"/>
                <w:szCs w:val="20"/>
                <w:lang w:val="ru-RU"/>
              </w:rPr>
              <w:t>лет</w:t>
            </w:r>
          </w:p>
        </w:tc>
      </w:tr>
      <w:tr w:rsidR="00BC013D" w:rsidRPr="00653896" w:rsidTr="00BC013D">
        <w:trPr>
          <w:trHeight w:val="20"/>
        </w:trPr>
        <w:tc>
          <w:tcPr>
            <w:tcW w:w="3686"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Контрольные</w:t>
            </w:r>
          </w:p>
        </w:tc>
        <w:tc>
          <w:tcPr>
            <w:tcW w:w="1276"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1</w:t>
            </w:r>
          </w:p>
        </w:tc>
        <w:tc>
          <w:tcPr>
            <w:tcW w:w="1559"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1</w:t>
            </w:r>
          </w:p>
        </w:tc>
        <w:tc>
          <w:tcPr>
            <w:tcW w:w="1417"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2</w:t>
            </w:r>
          </w:p>
        </w:tc>
        <w:tc>
          <w:tcPr>
            <w:tcW w:w="1701"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2</w:t>
            </w:r>
          </w:p>
        </w:tc>
      </w:tr>
      <w:tr w:rsidR="00BC013D" w:rsidRPr="00653896" w:rsidTr="00BC013D">
        <w:trPr>
          <w:trHeight w:val="20"/>
        </w:trPr>
        <w:tc>
          <w:tcPr>
            <w:tcW w:w="3686"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Отборочные</w:t>
            </w:r>
          </w:p>
        </w:tc>
        <w:tc>
          <w:tcPr>
            <w:tcW w:w="1276"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w:t>
            </w:r>
          </w:p>
        </w:tc>
        <w:tc>
          <w:tcPr>
            <w:tcW w:w="1559"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w:t>
            </w:r>
          </w:p>
        </w:tc>
        <w:tc>
          <w:tcPr>
            <w:tcW w:w="1417"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1</w:t>
            </w:r>
          </w:p>
        </w:tc>
        <w:tc>
          <w:tcPr>
            <w:tcW w:w="1701"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1</w:t>
            </w:r>
          </w:p>
        </w:tc>
      </w:tr>
      <w:tr w:rsidR="00BC013D" w:rsidRPr="00653896" w:rsidTr="00BC013D">
        <w:trPr>
          <w:trHeight w:val="20"/>
        </w:trPr>
        <w:tc>
          <w:tcPr>
            <w:tcW w:w="3686"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Основные</w:t>
            </w:r>
          </w:p>
        </w:tc>
        <w:tc>
          <w:tcPr>
            <w:tcW w:w="1276"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w:t>
            </w:r>
          </w:p>
        </w:tc>
        <w:tc>
          <w:tcPr>
            <w:tcW w:w="1559"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w:t>
            </w:r>
          </w:p>
        </w:tc>
        <w:tc>
          <w:tcPr>
            <w:tcW w:w="1417"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3</w:t>
            </w:r>
          </w:p>
        </w:tc>
        <w:tc>
          <w:tcPr>
            <w:tcW w:w="1701" w:type="dxa"/>
            <w:vAlign w:val="center"/>
          </w:tcPr>
          <w:p w:rsidR="00BC013D" w:rsidRPr="00653896" w:rsidRDefault="00BC013D" w:rsidP="00E305D4">
            <w:pPr>
              <w:pStyle w:val="af"/>
              <w:contextualSpacing/>
              <w:jc w:val="center"/>
              <w:rPr>
                <w:rFonts w:ascii="Times New Roman" w:hAnsi="Times New Roman" w:cs="Times New Roman"/>
                <w:sz w:val="20"/>
                <w:szCs w:val="20"/>
                <w:lang w:val="ru-RU"/>
              </w:rPr>
            </w:pPr>
            <w:r w:rsidRPr="00653896">
              <w:rPr>
                <w:rFonts w:ascii="Times New Roman" w:hAnsi="Times New Roman" w:cs="Times New Roman"/>
                <w:sz w:val="20"/>
                <w:szCs w:val="20"/>
                <w:lang w:val="ru-RU"/>
              </w:rPr>
              <w:t>3</w:t>
            </w:r>
          </w:p>
        </w:tc>
      </w:tr>
    </w:tbl>
    <w:p w:rsidR="0033536B" w:rsidRPr="00316D6F" w:rsidRDefault="0033536B" w:rsidP="00E305D4">
      <w:pPr>
        <w:pStyle w:val="a3"/>
        <w:shd w:val="clear" w:color="auto" w:fill="FFFFFF"/>
        <w:spacing w:before="0" w:beforeAutospacing="0" w:after="0" w:afterAutospacing="0"/>
        <w:jc w:val="both"/>
        <w:rPr>
          <w:b/>
        </w:rPr>
      </w:pPr>
    </w:p>
    <w:p w:rsidR="00E57790" w:rsidRPr="00316D6F" w:rsidRDefault="00316D6F" w:rsidP="00E305D4">
      <w:pPr>
        <w:pStyle w:val="a3"/>
        <w:shd w:val="clear" w:color="auto" w:fill="FFFFFF"/>
        <w:spacing w:before="0" w:beforeAutospacing="0" w:after="0" w:afterAutospacing="0"/>
        <w:jc w:val="both"/>
        <w:rPr>
          <w:b/>
        </w:rPr>
      </w:pPr>
      <w:r w:rsidRPr="00316D6F">
        <w:rPr>
          <w:b/>
        </w:rPr>
        <w:t>3.1 Годовой учебно-тренировочный план</w:t>
      </w:r>
    </w:p>
    <w:p w:rsidR="00E57790" w:rsidRPr="00F25AED" w:rsidRDefault="00E57790" w:rsidP="00E305D4">
      <w:pPr>
        <w:jc w:val="both"/>
      </w:pPr>
      <w:r w:rsidRPr="00F25AED">
        <w:t xml:space="preserve">       В тренировочном плане отражены основные задачи и направленность работы по этапам многолетней подготовки юных волейболистов. Учитывается режим тренировочной работы в неделю с расчетом на 52 недели. С увеличением общего годового объема часов увеличивается удельный вес (доля) нагрузок на технико-тактическую, специальную физическую и интегральную подготовку.</w:t>
      </w:r>
    </w:p>
    <w:p w:rsidR="00E57790" w:rsidRPr="00F25AED" w:rsidRDefault="00E57790" w:rsidP="00E305D4">
      <w:pPr>
        <w:jc w:val="both"/>
      </w:pPr>
      <w:r w:rsidRPr="00F25AED">
        <w:t xml:space="preserve">     Распределение времени в учебном плане на основные разделы тренировки по годам подготовки осуществляется в соответствии с конкретными задачами многолетней подготовки. На каждом этапе поставлены задачи с учетом возраста занимающихся и их возможностей, требований подготовки в перспективе игроков высокого класса для команд высших разрядов.</w:t>
      </w:r>
    </w:p>
    <w:p w:rsidR="00E57790" w:rsidRPr="00F25AED" w:rsidRDefault="00E57790" w:rsidP="00E305D4">
      <w:pPr>
        <w:jc w:val="both"/>
      </w:pPr>
      <w:r w:rsidRPr="00F25AED">
        <w:rPr>
          <w:b/>
          <w:i/>
        </w:rPr>
        <w:t xml:space="preserve">Этап начальной подготовки. </w:t>
      </w:r>
      <w:r w:rsidRPr="00F25AED">
        <w:t>Основной принцип тренировочной работы – универсальность подготовки занимающихся.</w:t>
      </w:r>
    </w:p>
    <w:p w:rsidR="00E57790" w:rsidRPr="00F25AED" w:rsidRDefault="00E57790" w:rsidP="00E305D4">
      <w:pPr>
        <w:rPr>
          <w:u w:val="single"/>
        </w:rPr>
      </w:pPr>
      <w:r w:rsidRPr="00F25AED">
        <w:rPr>
          <w:u w:val="single"/>
        </w:rPr>
        <w:t>Задачи:</w:t>
      </w:r>
    </w:p>
    <w:p w:rsidR="00E57790" w:rsidRPr="00F25AED" w:rsidRDefault="00E57790" w:rsidP="00E305D4">
      <w:r w:rsidRPr="00F25AED">
        <w:t>-  укрепление здоровья и содействие правильному физическому развитию и разносторонней физической подготовленности, укрепление опорно-двигателыюго аппарата, развитие быстроты, ловкости, гибкости;</w:t>
      </w:r>
    </w:p>
    <w:p w:rsidR="00E57790" w:rsidRPr="00F25AED" w:rsidRDefault="00E57790" w:rsidP="00E305D4">
      <w:pPr>
        <w:jc w:val="both"/>
      </w:pPr>
      <w:r w:rsidRPr="00F25AED">
        <w:t>- обучение основам техники стоек и перемещений, приему и передаче мяча; начальное обучение тактическим действиям, привитие стойкого интереса к занятиям волейболом, приучение к игровой обстановке;</w:t>
      </w:r>
    </w:p>
    <w:p w:rsidR="00E57790" w:rsidRPr="00F25AED" w:rsidRDefault="00E57790" w:rsidP="00E305D4">
      <w:pPr>
        <w:ind w:right="20"/>
      </w:pPr>
      <w:r w:rsidRPr="00F25AED">
        <w:t>- подготовка к выполнению нормативных требований по видам подготовки.</w:t>
      </w:r>
    </w:p>
    <w:p w:rsidR="00E57790" w:rsidRPr="00F25AED" w:rsidRDefault="00E57790" w:rsidP="00E305D4">
      <w:pPr>
        <w:jc w:val="both"/>
      </w:pPr>
      <w:bookmarkStart w:id="3" w:name="page46"/>
      <w:bookmarkEnd w:id="3"/>
      <w:r w:rsidRPr="00F25AED">
        <w:rPr>
          <w:b/>
          <w:i/>
        </w:rPr>
        <w:t xml:space="preserve">Тренировочный этап (спортивной специализации). </w:t>
      </w:r>
      <w:r w:rsidRPr="00F25AED">
        <w:t>Основной принцип тренировочной работы – универсальность подготовки с элементами игровой специализации (по функциям).</w:t>
      </w:r>
    </w:p>
    <w:p w:rsidR="00E57790" w:rsidRPr="00F25AED" w:rsidRDefault="00E57790" w:rsidP="00E305D4">
      <w:pPr>
        <w:rPr>
          <w:u w:val="single"/>
        </w:rPr>
      </w:pPr>
      <w:r w:rsidRPr="00F25AED">
        <w:rPr>
          <w:u w:val="single"/>
        </w:rPr>
        <w:t>Задачи:</w:t>
      </w:r>
    </w:p>
    <w:p w:rsidR="00E57790" w:rsidRPr="00F25AED" w:rsidRDefault="00E57790" w:rsidP="00E305D4">
      <w:pPr>
        <w:tabs>
          <w:tab w:val="left" w:pos="1294"/>
        </w:tabs>
      </w:pPr>
      <w:r w:rsidRPr="00F25AED">
        <w:t>- укрепление здоровья и закаливание организма занимающихся, содействие правильному физическому развитию;</w:t>
      </w:r>
    </w:p>
    <w:p w:rsidR="00E57790" w:rsidRPr="00F25AED" w:rsidRDefault="00E57790" w:rsidP="00E305D4">
      <w:pPr>
        <w:tabs>
          <w:tab w:val="left" w:pos="1206"/>
        </w:tabs>
        <w:jc w:val="both"/>
      </w:pPr>
      <w:r w:rsidRPr="00F25AED">
        <w:t>- повышение уровня общей физической подготовленности, развитие специальных физических способностей, необходимых для обучения и совершенствования техники и тактики игры;</w:t>
      </w:r>
    </w:p>
    <w:p w:rsidR="00E57790" w:rsidRPr="00F25AED" w:rsidRDefault="00E57790" w:rsidP="00E305D4">
      <w:pPr>
        <w:tabs>
          <w:tab w:val="left" w:pos="1282"/>
        </w:tabs>
      </w:pPr>
      <w:r w:rsidRPr="00F25AED">
        <w:t>- прочное овладение основами техники и тактики волейбола;</w:t>
      </w:r>
    </w:p>
    <w:p w:rsidR="00E57790" w:rsidRPr="00F25AED" w:rsidRDefault="00E57790" w:rsidP="00E305D4">
      <w:pPr>
        <w:tabs>
          <w:tab w:val="left" w:pos="1140"/>
        </w:tabs>
      </w:pPr>
      <w:r w:rsidRPr="00F25AED">
        <w:t>- приучение к соревновательным условиям;</w:t>
      </w:r>
    </w:p>
    <w:p w:rsidR="00E57790" w:rsidRPr="00F25AED" w:rsidRDefault="00E57790" w:rsidP="00E305D4">
      <w:pPr>
        <w:tabs>
          <w:tab w:val="left" w:pos="1160"/>
        </w:tabs>
      </w:pPr>
      <w:r w:rsidRPr="00F25AED">
        <w:t>- определение каждому занимающемуся игровой функции в команде и учетом этого индивидуализация видов подготовки;</w:t>
      </w:r>
    </w:p>
    <w:p w:rsidR="00E57790" w:rsidRPr="00F25AED" w:rsidRDefault="00E57790" w:rsidP="00E305D4">
      <w:pPr>
        <w:tabs>
          <w:tab w:val="left" w:pos="1155"/>
        </w:tabs>
      </w:pPr>
      <w:r w:rsidRPr="00F25AED">
        <w:t>- обучение навыкам ведения дневника, системам записи игр и анализу полученных данных;</w:t>
      </w:r>
    </w:p>
    <w:p w:rsidR="00E57790" w:rsidRPr="00F25AED" w:rsidRDefault="00E57790" w:rsidP="00E305D4">
      <w:pPr>
        <w:tabs>
          <w:tab w:val="left" w:pos="1155"/>
        </w:tabs>
        <w:jc w:val="both"/>
      </w:pPr>
      <w:r w:rsidRPr="00F25AED">
        <w:t>- приобретение навыков в организации и проведении соревнований по волейболу, судейства, тренировочных занятий; выполнение разрядов.</w:t>
      </w:r>
    </w:p>
    <w:p w:rsidR="00E57790" w:rsidRPr="00F25AED" w:rsidRDefault="00E57790" w:rsidP="00E305D4">
      <w:pPr>
        <w:jc w:val="both"/>
      </w:pPr>
      <w:r w:rsidRPr="00F25AED">
        <w:t xml:space="preserve">      Формирование тактических умений начинается с развития у занимающихся быстроты реакции и ориентировки, сообразительности, а также умений, специфических для игровой деятельности. Сюда относится умение принять правильное решение и быстро выполнять его в различных играх; умение взаимодействовать с другими игроками, чтобы добиться победы над соперником; умение наблюдать и быстро выполнять ответные действия и т.д.; по мере изучения технических приемов волейбола занимающиеся изучают индивидуальные тактические действия, связанные с этими приемами.</w:t>
      </w:r>
    </w:p>
    <w:p w:rsidR="00E57790" w:rsidRPr="00F25AED" w:rsidRDefault="00E57790" w:rsidP="00E305D4">
      <w:pPr>
        <w:jc w:val="both"/>
      </w:pPr>
      <w:r w:rsidRPr="00F25AED">
        <w:lastRenderedPageBreak/>
        <w:t xml:space="preserve">     Интегральная подготовка волейболиста  - это процесс объединения всех видов подготовки в единую систему для реализации стратегических задач индивидуальной или командной спортивной борьбы. Она направлена на координацию и реализацию в соревновательной деятельности различных сторон подготовленности – физической, технической, тактической и психологической. Каждая из них предусматривает применение узконаправленных средств и методов.</w:t>
      </w:r>
    </w:p>
    <w:p w:rsidR="00E57790" w:rsidRPr="00F25AED" w:rsidRDefault="00E57790" w:rsidP="00E305D4">
      <w:pPr>
        <w:jc w:val="both"/>
      </w:pPr>
      <w:r w:rsidRPr="00F25AED">
        <w:rPr>
          <w:u w:val="single"/>
        </w:rPr>
        <w:t>Интегральная подготовка предусматривает</w:t>
      </w:r>
      <w:r w:rsidRPr="00F25AED">
        <w:t>: 1) целенаправленную работу над совершенствованием отдельных качеств или сторон подготовленности; 2) обеспечение слаженности комплексных проявлений всех сторон подготовленности в соревновательной деятельности. В результате все, что было раздельно приобретено спортсменом в процессе воспитания отдельных качеств, формирования двигательных действий и т.п., проявляется целостно. Только целостное, многократное выполнение игровых соревновательных действий обеспечивает развитие и совершенствование всех систем организма, всех компонентов подготовленности волейболистов в строгом соответствии с требованием этой спортивной дисциплины.</w:t>
      </w:r>
    </w:p>
    <w:p w:rsidR="00E57790" w:rsidRPr="00F25AED" w:rsidRDefault="00E57790" w:rsidP="00E305D4">
      <w:pPr>
        <w:jc w:val="both"/>
      </w:pPr>
      <w:r w:rsidRPr="00F25AED">
        <w:rPr>
          <w:u w:val="single"/>
        </w:rPr>
        <w:t>Основным средством интегральной подготовки является</w:t>
      </w:r>
      <w:r w:rsidRPr="00F25AED">
        <w:t xml:space="preserve"> выполнение игровых действий в условиях соревнований различного уровня по волейболу. Чтобы играть хорошо, команда должна играть много. Никакие специальные и дополнительные упражнения на силу, быстроту, технику и т.п. не могут заменить тренировочных и соревновательных игр. Только в играх полностью раскрываются все возможности спортсменов, налаживается и закрепляется взаимосвязь и взаимопонимание между ними, совершенствуется технико-тактическое мастерство, моральная, волевая и специальная психическая подготовленность игроков.</w:t>
      </w:r>
      <w:bookmarkStart w:id="4" w:name="page36"/>
      <w:bookmarkEnd w:id="4"/>
      <w:r w:rsidRPr="00F25AED">
        <w:t xml:space="preserve"> Задачу проведения тренировочных игр, максимально приближенных к официальным соревновательным, входят закрепление технико-тактических действий, разученных ранее в индивидуальных, групповых и командных упражнениях, воссоздание условий соревновательной борьбы, моделирование встреч с предстоящим противником, подготовка запасных игроков для игры в основном составе.</w:t>
      </w:r>
    </w:p>
    <w:p w:rsidR="00E57790" w:rsidRPr="00F25AED" w:rsidRDefault="00E57790" w:rsidP="00E305D4">
      <w:pPr>
        <w:jc w:val="both"/>
      </w:pPr>
      <w:r w:rsidRPr="00F25AED">
        <w:t xml:space="preserve">     Для повышения эффективности интегральной подготовки волейболистов применяются методические приемы, упрощающие, усложняющие или интенсифицирующие их соревновательную деятельность:</w:t>
      </w:r>
    </w:p>
    <w:p w:rsidR="00E57790" w:rsidRPr="00F25AED" w:rsidRDefault="00E57790" w:rsidP="00E305D4">
      <w:pPr>
        <w:jc w:val="both"/>
      </w:pPr>
      <w:r w:rsidRPr="00F25AED">
        <w:t>- облегчение условий за счет применения различных моделирующих устройств, уменьшения количества игроков на площадке, организации соревнований с более слабыми или «удобными» соперниками;</w:t>
      </w:r>
    </w:p>
    <w:p w:rsidR="00E57790" w:rsidRPr="00F25AED" w:rsidRDefault="00E57790" w:rsidP="00E305D4">
      <w:pPr>
        <w:jc w:val="both"/>
      </w:pPr>
      <w:r w:rsidRPr="00F25AED">
        <w:t>- усложнение условий за счет ограничения размеров площадки, проведения соревнований в неблагоприятных климатических условиях, с более сильным или «неудобным» противником и др.;</w:t>
      </w:r>
    </w:p>
    <w:p w:rsidR="00E57790" w:rsidRPr="00F25AED" w:rsidRDefault="00E57790" w:rsidP="00E305D4">
      <w:pPr>
        <w:jc w:val="both"/>
      </w:pPr>
      <w:r w:rsidRPr="00F25AED">
        <w:t>- интенсификация соревновательной деятельности посредством увеличения мощности выполнения игровых элементов (подача мяча только силовая в прыжке, нападающие удары выполняются с максимально возможной резкостью и т.д.).</w:t>
      </w:r>
    </w:p>
    <w:p w:rsidR="00E57790" w:rsidRPr="00F25AED" w:rsidRDefault="00E57790" w:rsidP="00E305D4">
      <w:pPr>
        <w:tabs>
          <w:tab w:val="left" w:pos="1253"/>
        </w:tabs>
        <w:jc w:val="both"/>
      </w:pPr>
      <w:r w:rsidRPr="00F25AED">
        <w:t xml:space="preserve">     Системе многолетних занятий волейболом, в структуре годичного цикла тренировки объем средств интегрального воздействия увеличивается по мере приближения игрока к периоду активных выступлений в соревнованиях – на этапе максимальной реализации индивидуальных возможностей. Однако это не означает, что средства интегральной подготовки не находят применения в других периодах и на других этапах совершенствования спортсмена, что позволяет увязывать его возрастающий функциональный потенциал спортсмена с реальными требованиями успешного выполнения соревновательной деятельности.</w:t>
      </w:r>
    </w:p>
    <w:p w:rsidR="00E57790" w:rsidRPr="00F25AED" w:rsidRDefault="00E57790" w:rsidP="00E305D4">
      <w:pPr>
        <w:tabs>
          <w:tab w:val="left" w:pos="1347"/>
        </w:tabs>
        <w:jc w:val="both"/>
      </w:pPr>
      <w:r w:rsidRPr="00F25AED">
        <w:t xml:space="preserve">     В систему многолетней подготовки волейболистов органически входят спортивные соревнования, при этом они являются не только непосредственной целью тренировки, но и эффективным средством специальной подготовки.</w:t>
      </w:r>
    </w:p>
    <w:p w:rsidR="00E57790" w:rsidRPr="00F25AED" w:rsidRDefault="00E57790" w:rsidP="00E305D4">
      <w:pPr>
        <w:jc w:val="both"/>
      </w:pPr>
      <w:r w:rsidRPr="00F25AED">
        <w:t xml:space="preserve">      Соревновательная подготовка имеет целью научить игроков, в полной мере используя свои физические кондиции, уверенно применять изученные технические приемы и </w:t>
      </w:r>
      <w:r w:rsidRPr="00F25AED">
        <w:lastRenderedPageBreak/>
        <w:t>тактические действия в сложных условиях соревновательной деятельности. Этому способствует индивидуальная подготовка в процессе соревнований по физической, технической, игровой подготовке. Соревнования по физической, технической, интегральной подготовке регулярно проводят на тренировочных занятиях, используя игровой и соревновательный методы, применяя тестирующие упражнения.</w:t>
      </w:r>
      <w:bookmarkStart w:id="5" w:name="page37"/>
      <w:bookmarkEnd w:id="5"/>
      <w:r w:rsidRPr="00F25AED">
        <w:t xml:space="preserve"> Во время их выполнения фиксируется показанный результат. Используются часы, предназначенные на контрольные испытания, и часы на интегральную подготовку.</w:t>
      </w:r>
    </w:p>
    <w:p w:rsidR="00E57790" w:rsidRPr="00F25AED" w:rsidRDefault="00E57790" w:rsidP="00E305D4">
      <w:pPr>
        <w:tabs>
          <w:tab w:val="left" w:pos="1323"/>
        </w:tabs>
        <w:jc w:val="both"/>
      </w:pPr>
      <w:r w:rsidRPr="00F25AED">
        <w:t xml:space="preserve">     В спортивной школе и в масштабах города, области целесообразно проводить соревнования по волейболу уменьшенными составами. Такие соревнования в сочетании с соревнованиями по физической и технической подготовке совершенствуют соревновательные качества, которые затем проявляются в коллективных действиях в игре в волейбол полными составами.</w:t>
      </w:r>
    </w:p>
    <w:p w:rsidR="00E57790" w:rsidRPr="00F25AED" w:rsidRDefault="00E57790" w:rsidP="00E305D4">
      <w:pPr>
        <w:tabs>
          <w:tab w:val="left" w:pos="1273"/>
        </w:tabs>
        <w:jc w:val="both"/>
      </w:pPr>
    </w:p>
    <w:p w:rsidR="00E57790" w:rsidRDefault="00E57790" w:rsidP="00E305D4">
      <w:pPr>
        <w:widowControl w:val="0"/>
        <w:contextualSpacing/>
        <w:jc w:val="center"/>
        <w:rPr>
          <w:b/>
        </w:rPr>
      </w:pPr>
      <w:r w:rsidRPr="00F25AED">
        <w:rPr>
          <w:b/>
          <w:bCs/>
          <w:shd w:val="clear" w:color="auto" w:fill="FFFFFF"/>
        </w:rPr>
        <w:t xml:space="preserve">Соотношение </w:t>
      </w:r>
      <w:r w:rsidRPr="00F25AED">
        <w:rPr>
          <w:b/>
        </w:rPr>
        <w:t xml:space="preserve">видов спортивной подготовки и иных мероприятий в структуре </w:t>
      </w:r>
      <w:r w:rsidRPr="00F25AED">
        <w:rPr>
          <w:b/>
        </w:rPr>
        <w:br/>
        <w:t>учебно-тренировочного процесса на этапах спортивной подготовки</w:t>
      </w:r>
    </w:p>
    <w:p w:rsidR="006E295C" w:rsidRPr="00F25AED" w:rsidRDefault="006E295C" w:rsidP="00E305D4">
      <w:pPr>
        <w:widowControl w:val="0"/>
        <w:contextualSpacing/>
        <w:jc w:val="center"/>
        <w:rPr>
          <w:b/>
        </w:rPr>
      </w:pPr>
    </w:p>
    <w:tbl>
      <w:tblPr>
        <w:tblW w:w="9701" w:type="dxa"/>
        <w:tblLayout w:type="fixed"/>
        <w:tblCellMar>
          <w:left w:w="62" w:type="dxa"/>
          <w:right w:w="62" w:type="dxa"/>
        </w:tblCellMar>
        <w:tblLook w:val="0000"/>
      </w:tblPr>
      <w:tblGrid>
        <w:gridCol w:w="507"/>
        <w:gridCol w:w="3808"/>
        <w:gridCol w:w="1276"/>
        <w:gridCol w:w="1275"/>
        <w:gridCol w:w="1276"/>
        <w:gridCol w:w="1559"/>
      </w:tblGrid>
      <w:tr w:rsidR="00E57790" w:rsidRPr="0007010A" w:rsidTr="0007010A">
        <w:tc>
          <w:tcPr>
            <w:tcW w:w="507" w:type="dxa"/>
            <w:vMerge w:val="restart"/>
            <w:tcBorders>
              <w:top w:val="single" w:sz="4" w:space="0" w:color="auto"/>
              <w:left w:val="single" w:sz="4" w:space="0" w:color="auto"/>
              <w:bottom w:val="single" w:sz="4" w:space="0" w:color="auto"/>
              <w:right w:val="single" w:sz="4" w:space="0" w:color="auto"/>
            </w:tcBorders>
            <w:vAlign w:val="center"/>
          </w:tcPr>
          <w:p w:rsidR="00E57790" w:rsidRPr="0007010A" w:rsidRDefault="00E57790" w:rsidP="00E305D4">
            <w:pPr>
              <w:autoSpaceDE w:val="0"/>
              <w:autoSpaceDN w:val="0"/>
              <w:adjustRightInd w:val="0"/>
              <w:contextualSpacing/>
              <w:jc w:val="center"/>
              <w:rPr>
                <w:sz w:val="20"/>
                <w:szCs w:val="20"/>
              </w:rPr>
            </w:pPr>
            <w:r w:rsidRPr="0007010A">
              <w:rPr>
                <w:sz w:val="20"/>
                <w:szCs w:val="20"/>
              </w:rPr>
              <w:t xml:space="preserve">№ п/п </w:t>
            </w:r>
          </w:p>
        </w:tc>
        <w:tc>
          <w:tcPr>
            <w:tcW w:w="3808" w:type="dxa"/>
            <w:vMerge w:val="restart"/>
            <w:tcBorders>
              <w:top w:val="single" w:sz="4" w:space="0" w:color="auto"/>
              <w:left w:val="single" w:sz="4" w:space="0" w:color="auto"/>
              <w:bottom w:val="single" w:sz="4" w:space="0" w:color="auto"/>
              <w:right w:val="single" w:sz="4" w:space="0" w:color="auto"/>
            </w:tcBorders>
            <w:vAlign w:val="center"/>
          </w:tcPr>
          <w:p w:rsidR="00E57790" w:rsidRPr="0007010A" w:rsidRDefault="00E57790" w:rsidP="00E305D4">
            <w:pPr>
              <w:autoSpaceDE w:val="0"/>
              <w:autoSpaceDN w:val="0"/>
              <w:adjustRightInd w:val="0"/>
              <w:contextualSpacing/>
              <w:jc w:val="center"/>
              <w:rPr>
                <w:sz w:val="20"/>
                <w:szCs w:val="20"/>
              </w:rPr>
            </w:pPr>
            <w:r w:rsidRPr="0007010A">
              <w:rPr>
                <w:sz w:val="20"/>
                <w:szCs w:val="20"/>
              </w:rPr>
              <w:t>Виды спортивной подготовки и иные мероприятия</w:t>
            </w:r>
          </w:p>
        </w:tc>
        <w:tc>
          <w:tcPr>
            <w:tcW w:w="5386" w:type="dxa"/>
            <w:gridSpan w:val="4"/>
            <w:tcBorders>
              <w:top w:val="single" w:sz="4" w:space="0" w:color="auto"/>
              <w:left w:val="single" w:sz="4" w:space="0" w:color="auto"/>
              <w:bottom w:val="single" w:sz="4" w:space="0" w:color="auto"/>
              <w:right w:val="single" w:sz="4" w:space="0" w:color="auto"/>
            </w:tcBorders>
            <w:vAlign w:val="center"/>
          </w:tcPr>
          <w:p w:rsidR="00E57790" w:rsidRPr="0007010A" w:rsidRDefault="00E57790" w:rsidP="00E305D4">
            <w:pPr>
              <w:autoSpaceDE w:val="0"/>
              <w:autoSpaceDN w:val="0"/>
              <w:adjustRightInd w:val="0"/>
              <w:contextualSpacing/>
              <w:jc w:val="center"/>
              <w:rPr>
                <w:sz w:val="20"/>
                <w:szCs w:val="20"/>
              </w:rPr>
            </w:pPr>
            <w:r w:rsidRPr="0007010A">
              <w:rPr>
                <w:sz w:val="20"/>
                <w:szCs w:val="20"/>
              </w:rPr>
              <w:t xml:space="preserve">Этапы и годы спортивной подготовки </w:t>
            </w:r>
          </w:p>
        </w:tc>
      </w:tr>
      <w:tr w:rsidR="0007010A" w:rsidRPr="0007010A" w:rsidTr="0007010A">
        <w:tc>
          <w:tcPr>
            <w:tcW w:w="507" w:type="dxa"/>
            <w:vMerge/>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p>
        </w:tc>
        <w:tc>
          <w:tcPr>
            <w:tcW w:w="3808" w:type="dxa"/>
            <w:vMerge/>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Этап начальной подготовки </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Учебно-тренировочный этап </w:t>
            </w:r>
          </w:p>
        </w:tc>
      </w:tr>
      <w:tr w:rsidR="0007010A" w:rsidRPr="0007010A" w:rsidTr="0007010A">
        <w:tc>
          <w:tcPr>
            <w:tcW w:w="507" w:type="dxa"/>
            <w:vMerge/>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p>
        </w:tc>
        <w:tc>
          <w:tcPr>
            <w:tcW w:w="3808" w:type="dxa"/>
            <w:vMerge/>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До года </w:t>
            </w:r>
          </w:p>
        </w:tc>
        <w:tc>
          <w:tcPr>
            <w:tcW w:w="1275"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ind w:left="-62" w:right="-62"/>
              <w:contextualSpacing/>
              <w:jc w:val="center"/>
              <w:rPr>
                <w:sz w:val="20"/>
                <w:szCs w:val="20"/>
              </w:rPr>
            </w:pPr>
            <w:r w:rsidRPr="0007010A">
              <w:rPr>
                <w:sz w:val="20"/>
                <w:szCs w:val="20"/>
              </w:rPr>
              <w:t xml:space="preserve">Свыше года </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До трех лет </w:t>
            </w:r>
          </w:p>
        </w:tc>
        <w:tc>
          <w:tcPr>
            <w:tcW w:w="1559"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Свыше трех лет </w:t>
            </w:r>
          </w:p>
        </w:tc>
      </w:tr>
      <w:tr w:rsidR="0007010A" w:rsidRPr="0007010A" w:rsidTr="0007010A">
        <w:tc>
          <w:tcPr>
            <w:tcW w:w="507"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ind w:right="-40"/>
              <w:contextualSpacing/>
              <w:jc w:val="center"/>
              <w:rPr>
                <w:sz w:val="20"/>
                <w:szCs w:val="20"/>
              </w:rPr>
            </w:pPr>
            <w:r w:rsidRPr="0007010A">
              <w:rPr>
                <w:sz w:val="20"/>
                <w:szCs w:val="20"/>
              </w:rPr>
              <w:t xml:space="preserve">1. </w:t>
            </w:r>
          </w:p>
        </w:tc>
        <w:tc>
          <w:tcPr>
            <w:tcW w:w="3808"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Общая физическая подготовка (%) </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28-30</w:t>
            </w:r>
          </w:p>
        </w:tc>
        <w:tc>
          <w:tcPr>
            <w:tcW w:w="1275"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27-29</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18-24</w:t>
            </w:r>
          </w:p>
        </w:tc>
        <w:tc>
          <w:tcPr>
            <w:tcW w:w="1559"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15-20</w:t>
            </w:r>
          </w:p>
        </w:tc>
      </w:tr>
      <w:tr w:rsidR="0007010A" w:rsidRPr="0007010A" w:rsidTr="0007010A">
        <w:tc>
          <w:tcPr>
            <w:tcW w:w="507"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ind w:right="-40"/>
              <w:contextualSpacing/>
              <w:jc w:val="center"/>
              <w:rPr>
                <w:sz w:val="20"/>
                <w:szCs w:val="20"/>
              </w:rPr>
            </w:pPr>
            <w:r w:rsidRPr="0007010A">
              <w:rPr>
                <w:sz w:val="20"/>
                <w:szCs w:val="20"/>
              </w:rPr>
              <w:t xml:space="preserve">2. </w:t>
            </w:r>
          </w:p>
        </w:tc>
        <w:tc>
          <w:tcPr>
            <w:tcW w:w="3808"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Специальная физическая подготовка (%) </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11-13</w:t>
            </w:r>
          </w:p>
        </w:tc>
        <w:tc>
          <w:tcPr>
            <w:tcW w:w="1275"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12-14</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13-15</w:t>
            </w:r>
          </w:p>
        </w:tc>
        <w:tc>
          <w:tcPr>
            <w:tcW w:w="1559"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14-16</w:t>
            </w:r>
          </w:p>
        </w:tc>
      </w:tr>
      <w:tr w:rsidR="0007010A" w:rsidRPr="0007010A" w:rsidTr="0007010A">
        <w:tc>
          <w:tcPr>
            <w:tcW w:w="507"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ind w:right="-40"/>
              <w:contextualSpacing/>
              <w:jc w:val="center"/>
              <w:rPr>
                <w:sz w:val="20"/>
                <w:szCs w:val="20"/>
              </w:rPr>
            </w:pPr>
            <w:r w:rsidRPr="0007010A">
              <w:rPr>
                <w:sz w:val="20"/>
                <w:szCs w:val="20"/>
              </w:rPr>
              <w:t xml:space="preserve">3. </w:t>
            </w:r>
          </w:p>
        </w:tc>
        <w:tc>
          <w:tcPr>
            <w:tcW w:w="3808"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Участие в спортивных соревнованиях (%)</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5-14</w:t>
            </w:r>
          </w:p>
        </w:tc>
        <w:tc>
          <w:tcPr>
            <w:tcW w:w="1559"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5-15</w:t>
            </w:r>
          </w:p>
        </w:tc>
      </w:tr>
      <w:tr w:rsidR="0007010A" w:rsidRPr="0007010A" w:rsidTr="0007010A">
        <w:tc>
          <w:tcPr>
            <w:tcW w:w="507"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ind w:right="-40"/>
              <w:contextualSpacing/>
              <w:jc w:val="center"/>
              <w:rPr>
                <w:sz w:val="20"/>
                <w:szCs w:val="20"/>
              </w:rPr>
            </w:pPr>
            <w:r w:rsidRPr="0007010A">
              <w:rPr>
                <w:sz w:val="20"/>
                <w:szCs w:val="20"/>
              </w:rPr>
              <w:t xml:space="preserve">4. </w:t>
            </w:r>
          </w:p>
        </w:tc>
        <w:tc>
          <w:tcPr>
            <w:tcW w:w="3808"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Техническая подготовка (%) </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ind w:left="-94"/>
              <w:contextualSpacing/>
              <w:jc w:val="center"/>
              <w:rPr>
                <w:sz w:val="20"/>
                <w:szCs w:val="20"/>
                <w:highlight w:val="yellow"/>
              </w:rPr>
            </w:pPr>
            <w:r w:rsidRPr="0007010A">
              <w:rPr>
                <w:sz w:val="20"/>
                <w:szCs w:val="20"/>
              </w:rPr>
              <w:t>22-24</w:t>
            </w:r>
          </w:p>
        </w:tc>
        <w:tc>
          <w:tcPr>
            <w:tcW w:w="1275"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highlight w:val="yellow"/>
              </w:rPr>
            </w:pPr>
            <w:r w:rsidRPr="0007010A">
              <w:rPr>
                <w:sz w:val="20"/>
                <w:szCs w:val="20"/>
              </w:rPr>
              <w:t>23-25</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highlight w:val="yellow"/>
              </w:rPr>
            </w:pPr>
            <w:r w:rsidRPr="0007010A">
              <w:rPr>
                <w:sz w:val="20"/>
                <w:szCs w:val="20"/>
              </w:rPr>
              <w:t>23-27</w:t>
            </w:r>
          </w:p>
        </w:tc>
        <w:tc>
          <w:tcPr>
            <w:tcW w:w="1559"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highlight w:val="yellow"/>
              </w:rPr>
            </w:pPr>
            <w:r w:rsidRPr="0007010A">
              <w:rPr>
                <w:sz w:val="20"/>
                <w:szCs w:val="20"/>
              </w:rPr>
              <w:t>23-28</w:t>
            </w:r>
          </w:p>
        </w:tc>
      </w:tr>
      <w:tr w:rsidR="0007010A" w:rsidRPr="0007010A" w:rsidTr="0007010A">
        <w:tc>
          <w:tcPr>
            <w:tcW w:w="507"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ind w:right="-40"/>
              <w:contextualSpacing/>
              <w:jc w:val="center"/>
              <w:rPr>
                <w:sz w:val="20"/>
                <w:szCs w:val="20"/>
              </w:rPr>
            </w:pPr>
            <w:r w:rsidRPr="0007010A">
              <w:rPr>
                <w:sz w:val="20"/>
                <w:szCs w:val="20"/>
              </w:rPr>
              <w:t xml:space="preserve">5. </w:t>
            </w:r>
          </w:p>
        </w:tc>
        <w:tc>
          <w:tcPr>
            <w:tcW w:w="3808"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Тактическая, теоретическая, психологическая подготовка (%) </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12-16</w:t>
            </w:r>
          </w:p>
        </w:tc>
        <w:tc>
          <w:tcPr>
            <w:tcW w:w="1275"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15-20</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18-25</w:t>
            </w:r>
          </w:p>
        </w:tc>
        <w:tc>
          <w:tcPr>
            <w:tcW w:w="1559"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18-30</w:t>
            </w:r>
          </w:p>
        </w:tc>
      </w:tr>
      <w:tr w:rsidR="0007010A" w:rsidRPr="0007010A" w:rsidTr="0007010A">
        <w:tc>
          <w:tcPr>
            <w:tcW w:w="507"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ind w:right="-40"/>
              <w:contextualSpacing/>
              <w:jc w:val="center"/>
              <w:rPr>
                <w:sz w:val="20"/>
                <w:szCs w:val="20"/>
              </w:rPr>
            </w:pPr>
            <w:r w:rsidRPr="0007010A">
              <w:rPr>
                <w:sz w:val="20"/>
                <w:szCs w:val="20"/>
              </w:rPr>
              <w:t xml:space="preserve">6. </w:t>
            </w:r>
          </w:p>
        </w:tc>
        <w:tc>
          <w:tcPr>
            <w:tcW w:w="3808"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Инструкторская и судейская практика (%) </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1-3</w:t>
            </w:r>
          </w:p>
        </w:tc>
        <w:tc>
          <w:tcPr>
            <w:tcW w:w="1559"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1-4</w:t>
            </w:r>
          </w:p>
        </w:tc>
      </w:tr>
      <w:tr w:rsidR="0007010A" w:rsidRPr="0007010A" w:rsidTr="0007010A">
        <w:tc>
          <w:tcPr>
            <w:tcW w:w="507"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ind w:right="-40"/>
              <w:contextualSpacing/>
              <w:jc w:val="center"/>
              <w:rPr>
                <w:sz w:val="20"/>
                <w:szCs w:val="20"/>
              </w:rPr>
            </w:pPr>
            <w:r w:rsidRPr="0007010A">
              <w:rPr>
                <w:sz w:val="20"/>
                <w:szCs w:val="20"/>
              </w:rPr>
              <w:t xml:space="preserve">7. </w:t>
            </w:r>
          </w:p>
        </w:tc>
        <w:tc>
          <w:tcPr>
            <w:tcW w:w="3808"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07010A">
            <w:pPr>
              <w:autoSpaceDE w:val="0"/>
              <w:autoSpaceDN w:val="0"/>
              <w:adjustRightInd w:val="0"/>
              <w:contextualSpacing/>
              <w:jc w:val="center"/>
              <w:rPr>
                <w:sz w:val="20"/>
                <w:szCs w:val="20"/>
              </w:rPr>
            </w:pPr>
            <w:r w:rsidRPr="0007010A">
              <w:rPr>
                <w:sz w:val="20"/>
                <w:szCs w:val="20"/>
              </w:rPr>
              <w:t>Медицинские, медико-биологические, восстановительные мероприятия, тестирование</w:t>
            </w:r>
            <w:r>
              <w:rPr>
                <w:sz w:val="20"/>
                <w:szCs w:val="20"/>
              </w:rPr>
              <w:t xml:space="preserve"> </w:t>
            </w:r>
            <w:r w:rsidRPr="0007010A">
              <w:rPr>
                <w:sz w:val="20"/>
                <w:szCs w:val="20"/>
              </w:rPr>
              <w:t xml:space="preserve">и контроль (%) </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1-3 </w:t>
            </w:r>
          </w:p>
        </w:tc>
        <w:tc>
          <w:tcPr>
            <w:tcW w:w="1275"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1-3 </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1-4 </w:t>
            </w:r>
          </w:p>
        </w:tc>
        <w:tc>
          <w:tcPr>
            <w:tcW w:w="1559"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2-4 </w:t>
            </w:r>
          </w:p>
        </w:tc>
      </w:tr>
      <w:tr w:rsidR="0007010A" w:rsidRPr="0007010A" w:rsidTr="0007010A">
        <w:tc>
          <w:tcPr>
            <w:tcW w:w="507"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ind w:right="-40"/>
              <w:contextualSpacing/>
              <w:jc w:val="center"/>
              <w:rPr>
                <w:sz w:val="20"/>
                <w:szCs w:val="20"/>
              </w:rPr>
            </w:pPr>
            <w:r w:rsidRPr="0007010A">
              <w:rPr>
                <w:sz w:val="20"/>
                <w:szCs w:val="20"/>
              </w:rPr>
              <w:t>8.</w:t>
            </w:r>
          </w:p>
        </w:tc>
        <w:tc>
          <w:tcPr>
            <w:tcW w:w="3808"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sz w:val="20"/>
                <w:szCs w:val="20"/>
              </w:rPr>
              <w:t xml:space="preserve">Интегральная подготовка (%) </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17-19</w:t>
            </w:r>
          </w:p>
        </w:tc>
        <w:tc>
          <w:tcPr>
            <w:tcW w:w="1275"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15-17</w:t>
            </w:r>
          </w:p>
        </w:tc>
        <w:tc>
          <w:tcPr>
            <w:tcW w:w="1276"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10-14</w:t>
            </w:r>
          </w:p>
        </w:tc>
        <w:tc>
          <w:tcPr>
            <w:tcW w:w="1559" w:type="dxa"/>
            <w:tcBorders>
              <w:top w:val="single" w:sz="4" w:space="0" w:color="auto"/>
              <w:left w:val="single" w:sz="4" w:space="0" w:color="auto"/>
              <w:bottom w:val="single" w:sz="4" w:space="0" w:color="auto"/>
              <w:right w:val="single" w:sz="4" w:space="0" w:color="auto"/>
            </w:tcBorders>
            <w:vAlign w:val="center"/>
          </w:tcPr>
          <w:p w:rsidR="0007010A" w:rsidRPr="0007010A" w:rsidRDefault="0007010A" w:rsidP="00E305D4">
            <w:pPr>
              <w:autoSpaceDE w:val="0"/>
              <w:autoSpaceDN w:val="0"/>
              <w:adjustRightInd w:val="0"/>
              <w:contextualSpacing/>
              <w:jc w:val="center"/>
              <w:rPr>
                <w:sz w:val="20"/>
                <w:szCs w:val="20"/>
              </w:rPr>
            </w:pPr>
            <w:r w:rsidRPr="0007010A">
              <w:rPr>
                <w:bCs/>
                <w:sz w:val="20"/>
                <w:szCs w:val="20"/>
              </w:rPr>
              <w:t>10-15</w:t>
            </w:r>
          </w:p>
        </w:tc>
      </w:tr>
    </w:tbl>
    <w:p w:rsidR="00E57790" w:rsidRDefault="00E57790" w:rsidP="00E305D4">
      <w:pPr>
        <w:pStyle w:val="a3"/>
        <w:shd w:val="clear" w:color="auto" w:fill="FFFFFF"/>
        <w:spacing w:before="0" w:beforeAutospacing="0" w:after="0" w:afterAutospacing="0"/>
        <w:jc w:val="both"/>
      </w:pPr>
    </w:p>
    <w:p w:rsidR="0053730A" w:rsidRPr="00F25AED" w:rsidRDefault="0053730A" w:rsidP="00E305D4">
      <w:pPr>
        <w:pStyle w:val="a3"/>
        <w:shd w:val="clear" w:color="auto" w:fill="FFFFFF"/>
        <w:spacing w:before="0" w:beforeAutospacing="0" w:after="0" w:afterAutospacing="0"/>
        <w:jc w:val="both"/>
      </w:pPr>
    </w:p>
    <w:p w:rsidR="0067114F" w:rsidRPr="00F25AED" w:rsidRDefault="0007010A" w:rsidP="006E295C">
      <w:pPr>
        <w:pStyle w:val="Style22"/>
        <w:widowControl/>
        <w:spacing w:line="240" w:lineRule="auto"/>
        <w:jc w:val="center"/>
        <w:rPr>
          <w:rStyle w:val="FontStyle25"/>
          <w:b/>
        </w:rPr>
      </w:pPr>
      <w:r>
        <w:rPr>
          <w:rStyle w:val="FontStyle25"/>
          <w:b/>
        </w:rPr>
        <w:t>Годовой учеб</w:t>
      </w:r>
      <w:r w:rsidR="0067114F" w:rsidRPr="00F25AED">
        <w:rPr>
          <w:rStyle w:val="FontStyle25"/>
          <w:b/>
        </w:rPr>
        <w:t>но-</w:t>
      </w:r>
      <w:r>
        <w:rPr>
          <w:rStyle w:val="FontStyle25"/>
          <w:b/>
        </w:rPr>
        <w:t>т</w:t>
      </w:r>
      <w:r w:rsidR="0067114F" w:rsidRPr="00F25AED">
        <w:rPr>
          <w:rStyle w:val="FontStyle25"/>
          <w:b/>
        </w:rPr>
        <w:t>ренировочный план на 52 недели тренировочной и соревновательной деятельности спортсменов (в часах)</w:t>
      </w:r>
    </w:p>
    <w:p w:rsidR="0067114F" w:rsidRPr="00F25AED" w:rsidRDefault="0067114F" w:rsidP="00E305D4"/>
    <w:tbl>
      <w:tblPr>
        <w:tblStyle w:val="a6"/>
        <w:tblW w:w="9639" w:type="dxa"/>
        <w:tblInd w:w="108" w:type="dxa"/>
        <w:tblLayout w:type="fixed"/>
        <w:tblLook w:val="04A0"/>
      </w:tblPr>
      <w:tblGrid>
        <w:gridCol w:w="5670"/>
        <w:gridCol w:w="993"/>
        <w:gridCol w:w="992"/>
        <w:gridCol w:w="992"/>
        <w:gridCol w:w="992"/>
      </w:tblGrid>
      <w:tr w:rsidR="0067114F" w:rsidRPr="00A062B8" w:rsidTr="00A05136">
        <w:trPr>
          <w:trHeight w:val="690"/>
        </w:trPr>
        <w:tc>
          <w:tcPr>
            <w:tcW w:w="5670" w:type="dxa"/>
            <w:vMerge w:val="restart"/>
            <w:tcBorders>
              <w:tl2br w:val="single" w:sz="8" w:space="0" w:color="auto"/>
            </w:tcBorders>
          </w:tcPr>
          <w:p w:rsidR="0067114F" w:rsidRPr="00A062B8" w:rsidRDefault="0067114F" w:rsidP="00E305D4">
            <w:pPr>
              <w:rPr>
                <w:b/>
                <w:sz w:val="20"/>
                <w:szCs w:val="20"/>
              </w:rPr>
            </w:pPr>
            <w:r w:rsidRPr="006E295C">
              <w:rPr>
                <w:b/>
                <w:sz w:val="20"/>
                <w:szCs w:val="20"/>
              </w:rPr>
              <w:t xml:space="preserve">                                    </w:t>
            </w:r>
            <w:r w:rsidRPr="00A062B8">
              <w:rPr>
                <w:b/>
                <w:sz w:val="20"/>
                <w:szCs w:val="20"/>
              </w:rPr>
              <w:t>Этапы, годы</w:t>
            </w:r>
          </w:p>
          <w:p w:rsidR="0067114F" w:rsidRPr="00A062B8" w:rsidRDefault="0067114F" w:rsidP="00E305D4">
            <w:pPr>
              <w:rPr>
                <w:b/>
                <w:sz w:val="20"/>
                <w:szCs w:val="20"/>
              </w:rPr>
            </w:pPr>
          </w:p>
          <w:p w:rsidR="0067114F" w:rsidRPr="00A062B8" w:rsidRDefault="0067114F" w:rsidP="00E305D4">
            <w:pPr>
              <w:rPr>
                <w:b/>
                <w:sz w:val="20"/>
                <w:szCs w:val="20"/>
              </w:rPr>
            </w:pPr>
          </w:p>
          <w:p w:rsidR="0067114F" w:rsidRPr="00A062B8" w:rsidRDefault="0067114F" w:rsidP="00E305D4">
            <w:pPr>
              <w:rPr>
                <w:b/>
                <w:sz w:val="20"/>
                <w:szCs w:val="20"/>
              </w:rPr>
            </w:pPr>
            <w:r w:rsidRPr="00A062B8">
              <w:rPr>
                <w:b/>
                <w:sz w:val="20"/>
                <w:szCs w:val="20"/>
              </w:rPr>
              <w:t>Виды</w:t>
            </w:r>
          </w:p>
          <w:p w:rsidR="0067114F" w:rsidRPr="00A062B8" w:rsidRDefault="0067114F" w:rsidP="00E305D4">
            <w:pPr>
              <w:rPr>
                <w:b/>
                <w:sz w:val="20"/>
                <w:szCs w:val="20"/>
              </w:rPr>
            </w:pPr>
            <w:r w:rsidRPr="00A062B8">
              <w:rPr>
                <w:b/>
                <w:sz w:val="20"/>
                <w:szCs w:val="20"/>
              </w:rPr>
              <w:t>подготовки</w:t>
            </w:r>
          </w:p>
        </w:tc>
        <w:tc>
          <w:tcPr>
            <w:tcW w:w="1985" w:type="dxa"/>
            <w:gridSpan w:val="2"/>
          </w:tcPr>
          <w:p w:rsidR="0067114F" w:rsidRPr="00A062B8" w:rsidRDefault="0067114F" w:rsidP="00820380">
            <w:pPr>
              <w:jc w:val="center"/>
              <w:rPr>
                <w:b/>
                <w:sz w:val="20"/>
                <w:szCs w:val="20"/>
              </w:rPr>
            </w:pPr>
            <w:r w:rsidRPr="00A062B8">
              <w:rPr>
                <w:b/>
                <w:sz w:val="20"/>
                <w:szCs w:val="20"/>
              </w:rPr>
              <w:t>Этап начальной подготовки</w:t>
            </w:r>
          </w:p>
        </w:tc>
        <w:tc>
          <w:tcPr>
            <w:tcW w:w="1984" w:type="dxa"/>
            <w:gridSpan w:val="2"/>
            <w:shd w:val="clear" w:color="auto" w:fill="auto"/>
          </w:tcPr>
          <w:p w:rsidR="0067114F" w:rsidRPr="00A062B8" w:rsidRDefault="0067114F" w:rsidP="00820380">
            <w:pPr>
              <w:jc w:val="center"/>
              <w:rPr>
                <w:b/>
                <w:sz w:val="20"/>
                <w:szCs w:val="20"/>
              </w:rPr>
            </w:pPr>
            <w:r w:rsidRPr="00A062B8">
              <w:rPr>
                <w:b/>
                <w:sz w:val="20"/>
                <w:szCs w:val="20"/>
              </w:rPr>
              <w:t>Тренировочный этап</w:t>
            </w:r>
          </w:p>
          <w:p w:rsidR="0067114F" w:rsidRPr="00A062B8" w:rsidRDefault="0067114F" w:rsidP="00820380">
            <w:pPr>
              <w:jc w:val="center"/>
              <w:rPr>
                <w:b/>
                <w:sz w:val="20"/>
                <w:szCs w:val="20"/>
              </w:rPr>
            </w:pPr>
          </w:p>
        </w:tc>
      </w:tr>
      <w:tr w:rsidR="0067114F" w:rsidRPr="00A062B8" w:rsidTr="00A05136">
        <w:trPr>
          <w:trHeight w:val="690"/>
        </w:trPr>
        <w:tc>
          <w:tcPr>
            <w:tcW w:w="5670" w:type="dxa"/>
            <w:vMerge/>
            <w:tcBorders>
              <w:tl2br w:val="single" w:sz="8" w:space="0" w:color="auto"/>
            </w:tcBorders>
          </w:tcPr>
          <w:p w:rsidR="0067114F" w:rsidRPr="00A062B8" w:rsidRDefault="0067114F" w:rsidP="00E305D4">
            <w:pPr>
              <w:rPr>
                <w:b/>
                <w:sz w:val="20"/>
                <w:szCs w:val="20"/>
              </w:rPr>
            </w:pPr>
          </w:p>
        </w:tc>
        <w:tc>
          <w:tcPr>
            <w:tcW w:w="993" w:type="dxa"/>
          </w:tcPr>
          <w:p w:rsidR="0067114F" w:rsidRPr="00A062B8" w:rsidRDefault="0067114F" w:rsidP="00E305D4">
            <w:pPr>
              <w:jc w:val="center"/>
              <w:rPr>
                <w:b/>
                <w:sz w:val="20"/>
                <w:szCs w:val="20"/>
              </w:rPr>
            </w:pPr>
            <w:r w:rsidRPr="00A062B8">
              <w:rPr>
                <w:b/>
                <w:sz w:val="20"/>
                <w:szCs w:val="20"/>
              </w:rPr>
              <w:t>1 года</w:t>
            </w:r>
          </w:p>
        </w:tc>
        <w:tc>
          <w:tcPr>
            <w:tcW w:w="992" w:type="dxa"/>
          </w:tcPr>
          <w:p w:rsidR="0067114F" w:rsidRPr="00A062B8" w:rsidRDefault="0067114F" w:rsidP="00E305D4">
            <w:pPr>
              <w:jc w:val="center"/>
              <w:rPr>
                <w:b/>
                <w:sz w:val="20"/>
                <w:szCs w:val="20"/>
              </w:rPr>
            </w:pPr>
            <w:r w:rsidRPr="00A062B8">
              <w:rPr>
                <w:b/>
                <w:sz w:val="20"/>
                <w:szCs w:val="20"/>
              </w:rPr>
              <w:t>2,3 года</w:t>
            </w:r>
          </w:p>
        </w:tc>
        <w:tc>
          <w:tcPr>
            <w:tcW w:w="992" w:type="dxa"/>
            <w:shd w:val="clear" w:color="auto" w:fill="auto"/>
          </w:tcPr>
          <w:p w:rsidR="0067114F" w:rsidRPr="00A062B8" w:rsidRDefault="0067114F" w:rsidP="00E305D4">
            <w:pPr>
              <w:jc w:val="center"/>
              <w:rPr>
                <w:b/>
                <w:sz w:val="20"/>
                <w:szCs w:val="20"/>
              </w:rPr>
            </w:pPr>
            <w:r w:rsidRPr="00A062B8">
              <w:rPr>
                <w:b/>
                <w:sz w:val="20"/>
                <w:szCs w:val="20"/>
              </w:rPr>
              <w:t>1,2</w:t>
            </w:r>
            <w:r w:rsidR="008555B8">
              <w:rPr>
                <w:b/>
                <w:sz w:val="20"/>
                <w:szCs w:val="20"/>
              </w:rPr>
              <w:t>,3</w:t>
            </w:r>
            <w:r w:rsidRPr="00A062B8">
              <w:rPr>
                <w:b/>
                <w:sz w:val="20"/>
                <w:szCs w:val="20"/>
              </w:rPr>
              <w:t xml:space="preserve"> года</w:t>
            </w:r>
          </w:p>
        </w:tc>
        <w:tc>
          <w:tcPr>
            <w:tcW w:w="992" w:type="dxa"/>
            <w:shd w:val="clear" w:color="auto" w:fill="auto"/>
          </w:tcPr>
          <w:p w:rsidR="0067114F" w:rsidRPr="00A062B8" w:rsidRDefault="0067114F" w:rsidP="00E305D4">
            <w:pPr>
              <w:jc w:val="center"/>
              <w:rPr>
                <w:b/>
                <w:sz w:val="20"/>
                <w:szCs w:val="20"/>
              </w:rPr>
            </w:pPr>
            <w:r w:rsidRPr="00A062B8">
              <w:rPr>
                <w:b/>
                <w:sz w:val="20"/>
                <w:szCs w:val="20"/>
              </w:rPr>
              <w:t>4,5 года</w:t>
            </w:r>
          </w:p>
        </w:tc>
      </w:tr>
      <w:tr w:rsidR="001777B5" w:rsidRPr="00A062B8" w:rsidTr="00A05136">
        <w:tc>
          <w:tcPr>
            <w:tcW w:w="5670" w:type="dxa"/>
            <w:vAlign w:val="center"/>
          </w:tcPr>
          <w:p w:rsidR="001777B5" w:rsidRPr="0007010A" w:rsidRDefault="001777B5" w:rsidP="00A062B8">
            <w:pPr>
              <w:autoSpaceDE w:val="0"/>
              <w:autoSpaceDN w:val="0"/>
              <w:adjustRightInd w:val="0"/>
              <w:contextualSpacing/>
              <w:jc w:val="center"/>
              <w:rPr>
                <w:sz w:val="20"/>
                <w:szCs w:val="20"/>
              </w:rPr>
            </w:pPr>
            <w:r w:rsidRPr="0007010A">
              <w:rPr>
                <w:sz w:val="20"/>
                <w:szCs w:val="20"/>
              </w:rPr>
              <w:t xml:space="preserve">Общая физическая подготовка </w:t>
            </w:r>
          </w:p>
        </w:tc>
        <w:tc>
          <w:tcPr>
            <w:tcW w:w="993" w:type="dxa"/>
          </w:tcPr>
          <w:p w:rsidR="001777B5" w:rsidRPr="00A062B8" w:rsidRDefault="001777B5" w:rsidP="00487D82">
            <w:pPr>
              <w:jc w:val="center"/>
              <w:rPr>
                <w:sz w:val="20"/>
                <w:szCs w:val="20"/>
              </w:rPr>
            </w:pPr>
            <w:r>
              <w:rPr>
                <w:sz w:val="20"/>
                <w:szCs w:val="20"/>
              </w:rPr>
              <w:t>70</w:t>
            </w:r>
          </w:p>
        </w:tc>
        <w:tc>
          <w:tcPr>
            <w:tcW w:w="992" w:type="dxa"/>
          </w:tcPr>
          <w:p w:rsidR="001777B5" w:rsidRPr="00A062B8" w:rsidRDefault="001777B5" w:rsidP="007E3E02">
            <w:pPr>
              <w:jc w:val="center"/>
              <w:rPr>
                <w:sz w:val="20"/>
                <w:szCs w:val="20"/>
              </w:rPr>
            </w:pPr>
            <w:r>
              <w:rPr>
                <w:sz w:val="20"/>
                <w:szCs w:val="20"/>
              </w:rPr>
              <w:t>90</w:t>
            </w:r>
          </w:p>
        </w:tc>
        <w:tc>
          <w:tcPr>
            <w:tcW w:w="992" w:type="dxa"/>
          </w:tcPr>
          <w:p w:rsidR="001777B5" w:rsidRPr="00A062B8" w:rsidRDefault="001777B5" w:rsidP="00BA68D8">
            <w:pPr>
              <w:jc w:val="center"/>
              <w:rPr>
                <w:sz w:val="20"/>
                <w:szCs w:val="20"/>
              </w:rPr>
            </w:pPr>
            <w:r>
              <w:rPr>
                <w:sz w:val="20"/>
                <w:szCs w:val="20"/>
              </w:rPr>
              <w:t>94</w:t>
            </w:r>
          </w:p>
        </w:tc>
        <w:tc>
          <w:tcPr>
            <w:tcW w:w="992" w:type="dxa"/>
          </w:tcPr>
          <w:p w:rsidR="001777B5" w:rsidRPr="00A062B8" w:rsidRDefault="00CD20EE" w:rsidP="006A04BC">
            <w:pPr>
              <w:jc w:val="center"/>
              <w:rPr>
                <w:sz w:val="20"/>
                <w:szCs w:val="20"/>
              </w:rPr>
            </w:pPr>
            <w:r>
              <w:rPr>
                <w:sz w:val="20"/>
                <w:szCs w:val="20"/>
              </w:rPr>
              <w:t>1</w:t>
            </w:r>
            <w:r w:rsidR="006A04BC">
              <w:rPr>
                <w:sz w:val="20"/>
                <w:szCs w:val="20"/>
              </w:rPr>
              <w:t>0</w:t>
            </w:r>
            <w:r>
              <w:rPr>
                <w:sz w:val="20"/>
                <w:szCs w:val="20"/>
              </w:rPr>
              <w:t>4</w:t>
            </w:r>
          </w:p>
        </w:tc>
      </w:tr>
      <w:tr w:rsidR="001777B5" w:rsidRPr="00A062B8" w:rsidTr="00A05136">
        <w:tc>
          <w:tcPr>
            <w:tcW w:w="5670" w:type="dxa"/>
            <w:vAlign w:val="center"/>
          </w:tcPr>
          <w:p w:rsidR="001777B5" w:rsidRPr="0007010A" w:rsidRDefault="001777B5" w:rsidP="00A062B8">
            <w:pPr>
              <w:autoSpaceDE w:val="0"/>
              <w:autoSpaceDN w:val="0"/>
              <w:adjustRightInd w:val="0"/>
              <w:contextualSpacing/>
              <w:jc w:val="center"/>
              <w:rPr>
                <w:sz w:val="20"/>
                <w:szCs w:val="20"/>
              </w:rPr>
            </w:pPr>
            <w:r w:rsidRPr="0007010A">
              <w:rPr>
                <w:sz w:val="20"/>
                <w:szCs w:val="20"/>
              </w:rPr>
              <w:t xml:space="preserve">Специальная физическая подготовка </w:t>
            </w:r>
          </w:p>
        </w:tc>
        <w:tc>
          <w:tcPr>
            <w:tcW w:w="993" w:type="dxa"/>
          </w:tcPr>
          <w:p w:rsidR="001777B5" w:rsidRPr="00A062B8" w:rsidRDefault="001777B5" w:rsidP="007E3E02">
            <w:pPr>
              <w:jc w:val="center"/>
              <w:rPr>
                <w:sz w:val="20"/>
                <w:szCs w:val="20"/>
              </w:rPr>
            </w:pPr>
            <w:r>
              <w:rPr>
                <w:sz w:val="20"/>
                <w:szCs w:val="20"/>
              </w:rPr>
              <w:t>34</w:t>
            </w:r>
          </w:p>
        </w:tc>
        <w:tc>
          <w:tcPr>
            <w:tcW w:w="992" w:type="dxa"/>
          </w:tcPr>
          <w:p w:rsidR="001777B5" w:rsidRPr="00A062B8" w:rsidRDefault="001777B5" w:rsidP="00E305D4">
            <w:pPr>
              <w:jc w:val="center"/>
              <w:rPr>
                <w:sz w:val="20"/>
                <w:szCs w:val="20"/>
              </w:rPr>
            </w:pPr>
            <w:r>
              <w:rPr>
                <w:sz w:val="20"/>
                <w:szCs w:val="20"/>
              </w:rPr>
              <w:t>40</w:t>
            </w:r>
          </w:p>
        </w:tc>
        <w:tc>
          <w:tcPr>
            <w:tcW w:w="992" w:type="dxa"/>
          </w:tcPr>
          <w:p w:rsidR="001777B5" w:rsidRPr="00A062B8" w:rsidRDefault="001777B5" w:rsidP="00BA68D8">
            <w:pPr>
              <w:jc w:val="center"/>
              <w:rPr>
                <w:sz w:val="20"/>
                <w:szCs w:val="20"/>
              </w:rPr>
            </w:pPr>
            <w:r>
              <w:rPr>
                <w:sz w:val="20"/>
                <w:szCs w:val="20"/>
              </w:rPr>
              <w:t>80</w:t>
            </w:r>
          </w:p>
        </w:tc>
        <w:tc>
          <w:tcPr>
            <w:tcW w:w="992" w:type="dxa"/>
          </w:tcPr>
          <w:p w:rsidR="001777B5" w:rsidRPr="00A062B8" w:rsidRDefault="00CD20EE" w:rsidP="00E305D4">
            <w:pPr>
              <w:jc w:val="center"/>
              <w:rPr>
                <w:sz w:val="20"/>
                <w:szCs w:val="20"/>
              </w:rPr>
            </w:pPr>
            <w:r>
              <w:rPr>
                <w:sz w:val="20"/>
                <w:szCs w:val="20"/>
              </w:rPr>
              <w:t>94</w:t>
            </w:r>
          </w:p>
        </w:tc>
      </w:tr>
      <w:tr w:rsidR="001777B5" w:rsidRPr="00A062B8" w:rsidTr="00A05136">
        <w:tc>
          <w:tcPr>
            <w:tcW w:w="5670" w:type="dxa"/>
            <w:vAlign w:val="center"/>
          </w:tcPr>
          <w:p w:rsidR="001777B5" w:rsidRPr="0007010A" w:rsidRDefault="001777B5" w:rsidP="00A062B8">
            <w:pPr>
              <w:autoSpaceDE w:val="0"/>
              <w:autoSpaceDN w:val="0"/>
              <w:adjustRightInd w:val="0"/>
              <w:contextualSpacing/>
              <w:jc w:val="center"/>
              <w:rPr>
                <w:sz w:val="20"/>
                <w:szCs w:val="20"/>
              </w:rPr>
            </w:pPr>
            <w:r w:rsidRPr="0007010A">
              <w:rPr>
                <w:sz w:val="20"/>
                <w:szCs w:val="20"/>
              </w:rPr>
              <w:t xml:space="preserve">Участие в спортивных соревнованиях </w:t>
            </w:r>
          </w:p>
        </w:tc>
        <w:tc>
          <w:tcPr>
            <w:tcW w:w="993" w:type="dxa"/>
          </w:tcPr>
          <w:p w:rsidR="001777B5" w:rsidRPr="00A062B8" w:rsidRDefault="001777B5" w:rsidP="00E305D4">
            <w:pPr>
              <w:jc w:val="center"/>
              <w:rPr>
                <w:sz w:val="20"/>
                <w:szCs w:val="20"/>
              </w:rPr>
            </w:pPr>
            <w:r>
              <w:rPr>
                <w:sz w:val="20"/>
                <w:szCs w:val="20"/>
              </w:rPr>
              <w:t>-</w:t>
            </w:r>
          </w:p>
        </w:tc>
        <w:tc>
          <w:tcPr>
            <w:tcW w:w="992" w:type="dxa"/>
          </w:tcPr>
          <w:p w:rsidR="001777B5" w:rsidRPr="00A062B8" w:rsidRDefault="001777B5" w:rsidP="00E305D4">
            <w:pPr>
              <w:jc w:val="center"/>
              <w:rPr>
                <w:sz w:val="20"/>
                <w:szCs w:val="20"/>
              </w:rPr>
            </w:pPr>
            <w:r>
              <w:rPr>
                <w:sz w:val="20"/>
                <w:szCs w:val="20"/>
              </w:rPr>
              <w:t>-</w:t>
            </w:r>
          </w:p>
        </w:tc>
        <w:tc>
          <w:tcPr>
            <w:tcW w:w="992" w:type="dxa"/>
          </w:tcPr>
          <w:p w:rsidR="001777B5" w:rsidRPr="00A062B8" w:rsidRDefault="001777B5" w:rsidP="00BA68D8">
            <w:pPr>
              <w:jc w:val="center"/>
              <w:rPr>
                <w:sz w:val="20"/>
                <w:szCs w:val="20"/>
              </w:rPr>
            </w:pPr>
            <w:r>
              <w:rPr>
                <w:sz w:val="20"/>
                <w:szCs w:val="20"/>
              </w:rPr>
              <w:t>40</w:t>
            </w:r>
          </w:p>
        </w:tc>
        <w:tc>
          <w:tcPr>
            <w:tcW w:w="992" w:type="dxa"/>
          </w:tcPr>
          <w:p w:rsidR="001777B5" w:rsidRPr="00A062B8" w:rsidRDefault="001777B5" w:rsidP="00E305D4">
            <w:pPr>
              <w:jc w:val="center"/>
              <w:rPr>
                <w:sz w:val="20"/>
                <w:szCs w:val="20"/>
              </w:rPr>
            </w:pPr>
            <w:r>
              <w:rPr>
                <w:sz w:val="20"/>
                <w:szCs w:val="20"/>
              </w:rPr>
              <w:t>62</w:t>
            </w:r>
          </w:p>
        </w:tc>
      </w:tr>
      <w:tr w:rsidR="001777B5" w:rsidRPr="00A062B8" w:rsidTr="00A05136">
        <w:tc>
          <w:tcPr>
            <w:tcW w:w="5670" w:type="dxa"/>
            <w:vAlign w:val="center"/>
          </w:tcPr>
          <w:p w:rsidR="001777B5" w:rsidRPr="0007010A" w:rsidRDefault="001777B5" w:rsidP="00A062B8">
            <w:pPr>
              <w:autoSpaceDE w:val="0"/>
              <w:autoSpaceDN w:val="0"/>
              <w:adjustRightInd w:val="0"/>
              <w:contextualSpacing/>
              <w:jc w:val="center"/>
              <w:rPr>
                <w:sz w:val="20"/>
                <w:szCs w:val="20"/>
              </w:rPr>
            </w:pPr>
            <w:r w:rsidRPr="0007010A">
              <w:rPr>
                <w:sz w:val="20"/>
                <w:szCs w:val="20"/>
              </w:rPr>
              <w:t xml:space="preserve">Техническая подготовка </w:t>
            </w:r>
          </w:p>
        </w:tc>
        <w:tc>
          <w:tcPr>
            <w:tcW w:w="993" w:type="dxa"/>
          </w:tcPr>
          <w:p w:rsidR="001777B5" w:rsidRPr="00A062B8" w:rsidRDefault="001777B5" w:rsidP="00E305D4">
            <w:pPr>
              <w:jc w:val="center"/>
              <w:rPr>
                <w:sz w:val="20"/>
                <w:szCs w:val="20"/>
              </w:rPr>
            </w:pPr>
            <w:r>
              <w:rPr>
                <w:sz w:val="20"/>
                <w:szCs w:val="20"/>
              </w:rPr>
              <w:t>50</w:t>
            </w:r>
          </w:p>
        </w:tc>
        <w:tc>
          <w:tcPr>
            <w:tcW w:w="992" w:type="dxa"/>
          </w:tcPr>
          <w:p w:rsidR="001777B5" w:rsidRPr="00A062B8" w:rsidRDefault="001777B5" w:rsidP="00E305D4">
            <w:pPr>
              <w:jc w:val="center"/>
              <w:rPr>
                <w:sz w:val="20"/>
                <w:szCs w:val="20"/>
              </w:rPr>
            </w:pPr>
            <w:r>
              <w:rPr>
                <w:sz w:val="20"/>
                <w:szCs w:val="20"/>
              </w:rPr>
              <w:t>70</w:t>
            </w:r>
          </w:p>
        </w:tc>
        <w:tc>
          <w:tcPr>
            <w:tcW w:w="992" w:type="dxa"/>
          </w:tcPr>
          <w:p w:rsidR="001777B5" w:rsidRPr="00A062B8" w:rsidRDefault="001777B5" w:rsidP="001777B5">
            <w:pPr>
              <w:jc w:val="center"/>
              <w:rPr>
                <w:sz w:val="20"/>
                <w:szCs w:val="20"/>
              </w:rPr>
            </w:pPr>
            <w:r>
              <w:rPr>
                <w:sz w:val="20"/>
                <w:szCs w:val="20"/>
              </w:rPr>
              <w:t>134</w:t>
            </w:r>
          </w:p>
        </w:tc>
        <w:tc>
          <w:tcPr>
            <w:tcW w:w="992" w:type="dxa"/>
          </w:tcPr>
          <w:p w:rsidR="001777B5" w:rsidRPr="00A062B8" w:rsidRDefault="00CD20EE" w:rsidP="006A04BC">
            <w:pPr>
              <w:jc w:val="center"/>
              <w:rPr>
                <w:sz w:val="20"/>
                <w:szCs w:val="20"/>
              </w:rPr>
            </w:pPr>
            <w:r>
              <w:rPr>
                <w:sz w:val="20"/>
                <w:szCs w:val="20"/>
              </w:rPr>
              <w:t>1</w:t>
            </w:r>
            <w:r w:rsidR="006A04BC">
              <w:rPr>
                <w:sz w:val="20"/>
                <w:szCs w:val="20"/>
              </w:rPr>
              <w:t>5</w:t>
            </w:r>
            <w:r>
              <w:rPr>
                <w:sz w:val="20"/>
                <w:szCs w:val="20"/>
              </w:rPr>
              <w:t>4</w:t>
            </w:r>
          </w:p>
        </w:tc>
      </w:tr>
      <w:tr w:rsidR="001777B5" w:rsidRPr="00A062B8" w:rsidTr="00A05136">
        <w:tc>
          <w:tcPr>
            <w:tcW w:w="5670" w:type="dxa"/>
            <w:vAlign w:val="center"/>
          </w:tcPr>
          <w:p w:rsidR="001777B5" w:rsidRPr="0007010A" w:rsidRDefault="001777B5" w:rsidP="00A062B8">
            <w:pPr>
              <w:autoSpaceDE w:val="0"/>
              <w:autoSpaceDN w:val="0"/>
              <w:adjustRightInd w:val="0"/>
              <w:contextualSpacing/>
              <w:jc w:val="center"/>
              <w:rPr>
                <w:sz w:val="20"/>
                <w:szCs w:val="20"/>
              </w:rPr>
            </w:pPr>
            <w:r w:rsidRPr="0007010A">
              <w:rPr>
                <w:sz w:val="20"/>
                <w:szCs w:val="20"/>
              </w:rPr>
              <w:t xml:space="preserve">Тактическая, теоретическая, психологическая подготовка </w:t>
            </w:r>
          </w:p>
        </w:tc>
        <w:tc>
          <w:tcPr>
            <w:tcW w:w="993" w:type="dxa"/>
          </w:tcPr>
          <w:p w:rsidR="001777B5" w:rsidRPr="00A062B8" w:rsidRDefault="001777B5" w:rsidP="00487D82">
            <w:pPr>
              <w:jc w:val="center"/>
              <w:rPr>
                <w:sz w:val="20"/>
                <w:szCs w:val="20"/>
              </w:rPr>
            </w:pPr>
            <w:r>
              <w:rPr>
                <w:sz w:val="20"/>
                <w:szCs w:val="20"/>
              </w:rPr>
              <w:t>28</w:t>
            </w:r>
          </w:p>
        </w:tc>
        <w:tc>
          <w:tcPr>
            <w:tcW w:w="992" w:type="dxa"/>
          </w:tcPr>
          <w:p w:rsidR="001777B5" w:rsidRPr="00A062B8" w:rsidRDefault="001777B5" w:rsidP="00E305D4">
            <w:pPr>
              <w:jc w:val="center"/>
              <w:rPr>
                <w:sz w:val="20"/>
                <w:szCs w:val="20"/>
              </w:rPr>
            </w:pPr>
            <w:r>
              <w:rPr>
                <w:sz w:val="20"/>
                <w:szCs w:val="20"/>
              </w:rPr>
              <w:t>50</w:t>
            </w:r>
          </w:p>
        </w:tc>
        <w:tc>
          <w:tcPr>
            <w:tcW w:w="992" w:type="dxa"/>
          </w:tcPr>
          <w:p w:rsidR="001777B5" w:rsidRPr="00A062B8" w:rsidRDefault="001777B5" w:rsidP="00BA68D8">
            <w:pPr>
              <w:jc w:val="center"/>
              <w:rPr>
                <w:sz w:val="20"/>
                <w:szCs w:val="20"/>
              </w:rPr>
            </w:pPr>
            <w:r>
              <w:rPr>
                <w:sz w:val="20"/>
                <w:szCs w:val="20"/>
              </w:rPr>
              <w:t>100</w:t>
            </w:r>
          </w:p>
        </w:tc>
        <w:tc>
          <w:tcPr>
            <w:tcW w:w="992" w:type="dxa"/>
          </w:tcPr>
          <w:p w:rsidR="001777B5" w:rsidRPr="00A062B8" w:rsidRDefault="00CD20EE" w:rsidP="00E305D4">
            <w:pPr>
              <w:jc w:val="center"/>
              <w:rPr>
                <w:sz w:val="20"/>
                <w:szCs w:val="20"/>
              </w:rPr>
            </w:pPr>
            <w:r>
              <w:rPr>
                <w:sz w:val="20"/>
                <w:szCs w:val="20"/>
              </w:rPr>
              <w:t>124</w:t>
            </w:r>
          </w:p>
        </w:tc>
      </w:tr>
      <w:tr w:rsidR="001777B5" w:rsidRPr="00A062B8" w:rsidTr="00A05136">
        <w:tc>
          <w:tcPr>
            <w:tcW w:w="5670" w:type="dxa"/>
            <w:vAlign w:val="center"/>
          </w:tcPr>
          <w:p w:rsidR="001777B5" w:rsidRPr="0007010A" w:rsidRDefault="001777B5" w:rsidP="00A062B8">
            <w:pPr>
              <w:autoSpaceDE w:val="0"/>
              <w:autoSpaceDN w:val="0"/>
              <w:adjustRightInd w:val="0"/>
              <w:contextualSpacing/>
              <w:jc w:val="center"/>
              <w:rPr>
                <w:sz w:val="20"/>
                <w:szCs w:val="20"/>
              </w:rPr>
            </w:pPr>
            <w:r w:rsidRPr="0007010A">
              <w:rPr>
                <w:sz w:val="20"/>
                <w:szCs w:val="20"/>
              </w:rPr>
              <w:t xml:space="preserve">Инструкторская и судейская практика </w:t>
            </w:r>
          </w:p>
        </w:tc>
        <w:tc>
          <w:tcPr>
            <w:tcW w:w="993" w:type="dxa"/>
          </w:tcPr>
          <w:p w:rsidR="001777B5" w:rsidRPr="00A062B8" w:rsidRDefault="001777B5" w:rsidP="00E305D4">
            <w:pPr>
              <w:jc w:val="center"/>
              <w:rPr>
                <w:sz w:val="20"/>
                <w:szCs w:val="20"/>
              </w:rPr>
            </w:pPr>
            <w:r>
              <w:rPr>
                <w:sz w:val="20"/>
                <w:szCs w:val="20"/>
              </w:rPr>
              <w:t>-</w:t>
            </w:r>
          </w:p>
        </w:tc>
        <w:tc>
          <w:tcPr>
            <w:tcW w:w="992" w:type="dxa"/>
          </w:tcPr>
          <w:p w:rsidR="001777B5" w:rsidRPr="00A062B8" w:rsidRDefault="001777B5" w:rsidP="00E305D4">
            <w:pPr>
              <w:jc w:val="center"/>
              <w:rPr>
                <w:sz w:val="20"/>
                <w:szCs w:val="20"/>
              </w:rPr>
            </w:pPr>
            <w:r>
              <w:rPr>
                <w:sz w:val="20"/>
                <w:szCs w:val="20"/>
              </w:rPr>
              <w:t>-</w:t>
            </w:r>
          </w:p>
        </w:tc>
        <w:tc>
          <w:tcPr>
            <w:tcW w:w="992" w:type="dxa"/>
          </w:tcPr>
          <w:p w:rsidR="001777B5" w:rsidRPr="00A062B8" w:rsidRDefault="001777B5" w:rsidP="00BA68D8">
            <w:pPr>
              <w:jc w:val="center"/>
              <w:rPr>
                <w:sz w:val="20"/>
                <w:szCs w:val="20"/>
              </w:rPr>
            </w:pPr>
            <w:r>
              <w:rPr>
                <w:sz w:val="20"/>
                <w:szCs w:val="20"/>
              </w:rPr>
              <w:t>5</w:t>
            </w:r>
          </w:p>
        </w:tc>
        <w:tc>
          <w:tcPr>
            <w:tcW w:w="992" w:type="dxa"/>
          </w:tcPr>
          <w:p w:rsidR="001777B5" w:rsidRPr="00A062B8" w:rsidRDefault="00CD20EE" w:rsidP="00E305D4">
            <w:pPr>
              <w:jc w:val="center"/>
              <w:rPr>
                <w:sz w:val="20"/>
                <w:szCs w:val="20"/>
              </w:rPr>
            </w:pPr>
            <w:r>
              <w:rPr>
                <w:sz w:val="20"/>
                <w:szCs w:val="20"/>
              </w:rPr>
              <w:t>12</w:t>
            </w:r>
          </w:p>
        </w:tc>
      </w:tr>
      <w:tr w:rsidR="001777B5" w:rsidRPr="00A062B8" w:rsidTr="00A05136">
        <w:tc>
          <w:tcPr>
            <w:tcW w:w="5670" w:type="dxa"/>
            <w:vAlign w:val="center"/>
          </w:tcPr>
          <w:p w:rsidR="001777B5" w:rsidRPr="0007010A" w:rsidRDefault="001777B5" w:rsidP="00A062B8">
            <w:pPr>
              <w:autoSpaceDE w:val="0"/>
              <w:autoSpaceDN w:val="0"/>
              <w:adjustRightInd w:val="0"/>
              <w:contextualSpacing/>
              <w:jc w:val="center"/>
              <w:rPr>
                <w:sz w:val="20"/>
                <w:szCs w:val="20"/>
              </w:rPr>
            </w:pPr>
            <w:r w:rsidRPr="0007010A">
              <w:rPr>
                <w:sz w:val="20"/>
                <w:szCs w:val="20"/>
              </w:rPr>
              <w:t>Медицинские, медико-биологические, восстановительные мероприятия, тестирование</w:t>
            </w:r>
            <w:r>
              <w:rPr>
                <w:sz w:val="20"/>
                <w:szCs w:val="20"/>
              </w:rPr>
              <w:t xml:space="preserve"> </w:t>
            </w:r>
            <w:r w:rsidRPr="0007010A">
              <w:rPr>
                <w:sz w:val="20"/>
                <w:szCs w:val="20"/>
              </w:rPr>
              <w:t xml:space="preserve">и контроль </w:t>
            </w:r>
          </w:p>
        </w:tc>
        <w:tc>
          <w:tcPr>
            <w:tcW w:w="993" w:type="dxa"/>
          </w:tcPr>
          <w:p w:rsidR="001777B5" w:rsidRPr="00A062B8" w:rsidRDefault="001777B5" w:rsidP="00E305D4">
            <w:pPr>
              <w:jc w:val="center"/>
              <w:rPr>
                <w:sz w:val="20"/>
                <w:szCs w:val="20"/>
              </w:rPr>
            </w:pPr>
            <w:r>
              <w:rPr>
                <w:sz w:val="20"/>
                <w:szCs w:val="20"/>
              </w:rPr>
              <w:t>2</w:t>
            </w:r>
          </w:p>
        </w:tc>
        <w:tc>
          <w:tcPr>
            <w:tcW w:w="992" w:type="dxa"/>
          </w:tcPr>
          <w:p w:rsidR="001777B5" w:rsidRPr="00A062B8" w:rsidRDefault="001777B5" w:rsidP="00E305D4">
            <w:pPr>
              <w:jc w:val="center"/>
              <w:rPr>
                <w:sz w:val="20"/>
                <w:szCs w:val="20"/>
              </w:rPr>
            </w:pPr>
            <w:r>
              <w:rPr>
                <w:sz w:val="20"/>
                <w:szCs w:val="20"/>
              </w:rPr>
              <w:t>2</w:t>
            </w:r>
          </w:p>
        </w:tc>
        <w:tc>
          <w:tcPr>
            <w:tcW w:w="992" w:type="dxa"/>
          </w:tcPr>
          <w:p w:rsidR="001777B5" w:rsidRPr="00A062B8" w:rsidRDefault="001777B5" w:rsidP="00BA68D8">
            <w:pPr>
              <w:jc w:val="center"/>
              <w:rPr>
                <w:sz w:val="20"/>
                <w:szCs w:val="20"/>
              </w:rPr>
            </w:pPr>
            <w:r>
              <w:rPr>
                <w:sz w:val="20"/>
                <w:szCs w:val="20"/>
              </w:rPr>
              <w:t>5</w:t>
            </w:r>
          </w:p>
        </w:tc>
        <w:tc>
          <w:tcPr>
            <w:tcW w:w="992" w:type="dxa"/>
          </w:tcPr>
          <w:p w:rsidR="001777B5" w:rsidRPr="00A062B8" w:rsidRDefault="00CD20EE" w:rsidP="00E305D4">
            <w:pPr>
              <w:jc w:val="center"/>
              <w:rPr>
                <w:sz w:val="20"/>
                <w:szCs w:val="20"/>
              </w:rPr>
            </w:pPr>
            <w:r>
              <w:rPr>
                <w:sz w:val="20"/>
                <w:szCs w:val="20"/>
              </w:rPr>
              <w:t>12</w:t>
            </w:r>
          </w:p>
        </w:tc>
      </w:tr>
      <w:tr w:rsidR="001777B5" w:rsidRPr="00A062B8" w:rsidTr="00A05136">
        <w:tc>
          <w:tcPr>
            <w:tcW w:w="5670" w:type="dxa"/>
            <w:vAlign w:val="center"/>
          </w:tcPr>
          <w:p w:rsidR="001777B5" w:rsidRPr="0007010A" w:rsidRDefault="001777B5" w:rsidP="00A062B8">
            <w:pPr>
              <w:autoSpaceDE w:val="0"/>
              <w:autoSpaceDN w:val="0"/>
              <w:adjustRightInd w:val="0"/>
              <w:contextualSpacing/>
              <w:jc w:val="center"/>
              <w:rPr>
                <w:sz w:val="20"/>
                <w:szCs w:val="20"/>
              </w:rPr>
            </w:pPr>
            <w:r w:rsidRPr="0007010A">
              <w:rPr>
                <w:sz w:val="20"/>
                <w:szCs w:val="20"/>
              </w:rPr>
              <w:t xml:space="preserve">Интегральная подготовка </w:t>
            </w:r>
          </w:p>
        </w:tc>
        <w:tc>
          <w:tcPr>
            <w:tcW w:w="993" w:type="dxa"/>
          </w:tcPr>
          <w:p w:rsidR="001777B5" w:rsidRPr="00A062B8" w:rsidRDefault="001777B5" w:rsidP="00E305D4">
            <w:pPr>
              <w:jc w:val="center"/>
              <w:rPr>
                <w:sz w:val="20"/>
                <w:szCs w:val="20"/>
              </w:rPr>
            </w:pPr>
            <w:r>
              <w:rPr>
                <w:sz w:val="20"/>
                <w:szCs w:val="20"/>
              </w:rPr>
              <w:t>50</w:t>
            </w:r>
          </w:p>
        </w:tc>
        <w:tc>
          <w:tcPr>
            <w:tcW w:w="992" w:type="dxa"/>
          </w:tcPr>
          <w:p w:rsidR="001777B5" w:rsidRPr="00A062B8" w:rsidRDefault="001777B5" w:rsidP="007E3E02">
            <w:pPr>
              <w:jc w:val="center"/>
              <w:rPr>
                <w:sz w:val="20"/>
                <w:szCs w:val="20"/>
              </w:rPr>
            </w:pPr>
            <w:r>
              <w:rPr>
                <w:sz w:val="20"/>
                <w:szCs w:val="20"/>
              </w:rPr>
              <w:t>60</w:t>
            </w:r>
          </w:p>
        </w:tc>
        <w:tc>
          <w:tcPr>
            <w:tcW w:w="992" w:type="dxa"/>
          </w:tcPr>
          <w:p w:rsidR="001777B5" w:rsidRPr="00A062B8" w:rsidRDefault="001777B5" w:rsidP="00BA68D8">
            <w:pPr>
              <w:jc w:val="center"/>
              <w:rPr>
                <w:sz w:val="20"/>
                <w:szCs w:val="20"/>
              </w:rPr>
            </w:pPr>
            <w:r>
              <w:rPr>
                <w:sz w:val="20"/>
                <w:szCs w:val="20"/>
              </w:rPr>
              <w:t>62</w:t>
            </w:r>
          </w:p>
        </w:tc>
        <w:tc>
          <w:tcPr>
            <w:tcW w:w="992" w:type="dxa"/>
          </w:tcPr>
          <w:p w:rsidR="001777B5" w:rsidRPr="00A062B8" w:rsidRDefault="00CD20EE" w:rsidP="00E305D4">
            <w:pPr>
              <w:jc w:val="center"/>
              <w:rPr>
                <w:sz w:val="20"/>
                <w:szCs w:val="20"/>
              </w:rPr>
            </w:pPr>
            <w:r>
              <w:rPr>
                <w:sz w:val="20"/>
                <w:szCs w:val="20"/>
              </w:rPr>
              <w:t>62</w:t>
            </w:r>
          </w:p>
        </w:tc>
      </w:tr>
      <w:tr w:rsidR="001777B5" w:rsidRPr="006E295C" w:rsidTr="00A05136">
        <w:tc>
          <w:tcPr>
            <w:tcW w:w="5670" w:type="dxa"/>
          </w:tcPr>
          <w:p w:rsidR="001777B5" w:rsidRPr="00A062B8" w:rsidRDefault="001777B5" w:rsidP="00E305D4">
            <w:pPr>
              <w:jc w:val="right"/>
              <w:rPr>
                <w:b/>
                <w:sz w:val="20"/>
                <w:szCs w:val="20"/>
              </w:rPr>
            </w:pPr>
            <w:r w:rsidRPr="00A062B8">
              <w:rPr>
                <w:b/>
                <w:sz w:val="20"/>
                <w:szCs w:val="20"/>
              </w:rPr>
              <w:t>Общее количество часов</w:t>
            </w:r>
          </w:p>
        </w:tc>
        <w:tc>
          <w:tcPr>
            <w:tcW w:w="993" w:type="dxa"/>
          </w:tcPr>
          <w:p w:rsidR="001777B5" w:rsidRPr="003B7569" w:rsidRDefault="001777B5" w:rsidP="00E305D4">
            <w:pPr>
              <w:jc w:val="center"/>
              <w:rPr>
                <w:b/>
                <w:sz w:val="20"/>
                <w:szCs w:val="20"/>
              </w:rPr>
            </w:pPr>
            <w:r w:rsidRPr="003B7569">
              <w:rPr>
                <w:b/>
                <w:sz w:val="20"/>
                <w:szCs w:val="20"/>
              </w:rPr>
              <w:t>234</w:t>
            </w:r>
          </w:p>
        </w:tc>
        <w:tc>
          <w:tcPr>
            <w:tcW w:w="992" w:type="dxa"/>
          </w:tcPr>
          <w:p w:rsidR="001777B5" w:rsidRPr="003B7569" w:rsidRDefault="001777B5" w:rsidP="00E305D4">
            <w:pPr>
              <w:jc w:val="center"/>
              <w:rPr>
                <w:b/>
                <w:sz w:val="20"/>
                <w:szCs w:val="20"/>
              </w:rPr>
            </w:pPr>
            <w:r w:rsidRPr="003B7569">
              <w:rPr>
                <w:rStyle w:val="FontStyle25"/>
                <w:rFonts w:eastAsiaTheme="minorEastAsia"/>
                <w:b/>
                <w:sz w:val="20"/>
                <w:szCs w:val="20"/>
              </w:rPr>
              <w:t>312</w:t>
            </w:r>
          </w:p>
        </w:tc>
        <w:tc>
          <w:tcPr>
            <w:tcW w:w="992" w:type="dxa"/>
          </w:tcPr>
          <w:p w:rsidR="001777B5" w:rsidRPr="00CD20EE" w:rsidRDefault="001777B5" w:rsidP="00BA68D8">
            <w:pPr>
              <w:jc w:val="center"/>
              <w:rPr>
                <w:b/>
                <w:sz w:val="20"/>
                <w:szCs w:val="20"/>
              </w:rPr>
            </w:pPr>
            <w:r w:rsidRPr="00CD20EE">
              <w:rPr>
                <w:b/>
                <w:sz w:val="20"/>
                <w:szCs w:val="20"/>
              </w:rPr>
              <w:t>520</w:t>
            </w:r>
          </w:p>
        </w:tc>
        <w:tc>
          <w:tcPr>
            <w:tcW w:w="992" w:type="dxa"/>
          </w:tcPr>
          <w:p w:rsidR="001777B5" w:rsidRPr="006A04BC" w:rsidRDefault="001777B5" w:rsidP="00E305D4">
            <w:pPr>
              <w:jc w:val="center"/>
              <w:rPr>
                <w:b/>
                <w:sz w:val="20"/>
                <w:szCs w:val="20"/>
              </w:rPr>
            </w:pPr>
            <w:r w:rsidRPr="006A04BC">
              <w:rPr>
                <w:b/>
                <w:sz w:val="20"/>
                <w:szCs w:val="20"/>
              </w:rPr>
              <w:t>624</w:t>
            </w:r>
          </w:p>
        </w:tc>
      </w:tr>
    </w:tbl>
    <w:p w:rsidR="001C2E6E" w:rsidRDefault="001C2E6E" w:rsidP="00820380">
      <w:pPr>
        <w:tabs>
          <w:tab w:val="left" w:pos="6278"/>
        </w:tabs>
        <w:jc w:val="both"/>
        <w:rPr>
          <w:rStyle w:val="FontStyle25"/>
          <w:rFonts w:eastAsiaTheme="minorEastAsia"/>
        </w:rPr>
      </w:pPr>
    </w:p>
    <w:p w:rsidR="001C2E6E" w:rsidRDefault="001C2E6E" w:rsidP="00820380">
      <w:pPr>
        <w:tabs>
          <w:tab w:val="left" w:pos="6278"/>
        </w:tabs>
        <w:jc w:val="both"/>
        <w:rPr>
          <w:rStyle w:val="FontStyle25"/>
          <w:rFonts w:eastAsiaTheme="minorEastAsia"/>
        </w:rPr>
      </w:pPr>
    </w:p>
    <w:p w:rsidR="001C2E6E" w:rsidRDefault="001C2E6E" w:rsidP="00820380">
      <w:pPr>
        <w:tabs>
          <w:tab w:val="left" w:pos="6278"/>
        </w:tabs>
        <w:jc w:val="both"/>
        <w:rPr>
          <w:rStyle w:val="FontStyle25"/>
          <w:rFonts w:eastAsiaTheme="minorEastAsia"/>
        </w:rPr>
      </w:pPr>
    </w:p>
    <w:p w:rsidR="00CF4C24" w:rsidRDefault="00CF4C24" w:rsidP="00820380">
      <w:pPr>
        <w:tabs>
          <w:tab w:val="left" w:pos="6278"/>
        </w:tabs>
        <w:jc w:val="both"/>
        <w:rPr>
          <w:rStyle w:val="FontStyle25"/>
          <w:rFonts w:eastAsiaTheme="minorEastAsia"/>
        </w:rPr>
      </w:pPr>
    </w:p>
    <w:p w:rsidR="00015CCC" w:rsidRDefault="00015CCC" w:rsidP="00820380">
      <w:pPr>
        <w:tabs>
          <w:tab w:val="left" w:pos="6278"/>
        </w:tabs>
        <w:jc w:val="both"/>
        <w:rPr>
          <w:rStyle w:val="FontStyle25"/>
          <w:rFonts w:eastAsiaTheme="minorEastAsia"/>
        </w:rPr>
      </w:pPr>
    </w:p>
    <w:p w:rsidR="00A062B8" w:rsidRDefault="00A062B8" w:rsidP="0053730A">
      <w:pPr>
        <w:tabs>
          <w:tab w:val="left" w:pos="6278"/>
        </w:tabs>
        <w:jc w:val="center"/>
        <w:rPr>
          <w:rStyle w:val="FontStyle25"/>
          <w:rFonts w:eastAsiaTheme="minorEastAsia"/>
          <w:b/>
        </w:rPr>
      </w:pPr>
      <w:r w:rsidRPr="00270F36">
        <w:rPr>
          <w:rStyle w:val="FontStyle25"/>
          <w:rFonts w:eastAsiaTheme="minorEastAsia"/>
          <w:b/>
        </w:rPr>
        <w:lastRenderedPageBreak/>
        <w:t>Годовой план-график распределения часов по волейболу</w:t>
      </w:r>
      <w:r w:rsidR="00015CCC">
        <w:rPr>
          <w:rStyle w:val="FontStyle25"/>
          <w:rFonts w:eastAsiaTheme="minorEastAsia"/>
          <w:b/>
        </w:rPr>
        <w:t xml:space="preserve"> (НП-1)</w:t>
      </w:r>
    </w:p>
    <w:p w:rsidR="008D4F85" w:rsidRPr="00270F36" w:rsidRDefault="008D4F85" w:rsidP="0053730A">
      <w:pPr>
        <w:tabs>
          <w:tab w:val="left" w:pos="6278"/>
        </w:tabs>
        <w:jc w:val="center"/>
        <w:rPr>
          <w:rStyle w:val="FontStyle25"/>
          <w:rFonts w:eastAsiaTheme="minorEastAsia"/>
          <w:b/>
        </w:rPr>
      </w:pPr>
    </w:p>
    <w:tbl>
      <w:tblPr>
        <w:tblW w:w="10506" w:type="dxa"/>
        <w:jc w:val="center"/>
        <w:tblInd w:w="-1420" w:type="dxa"/>
        <w:tblLayout w:type="fixed"/>
        <w:tblCellMar>
          <w:left w:w="40" w:type="dxa"/>
          <w:right w:w="40" w:type="dxa"/>
        </w:tblCellMar>
        <w:tblLook w:val="0000"/>
      </w:tblPr>
      <w:tblGrid>
        <w:gridCol w:w="441"/>
        <w:gridCol w:w="3261"/>
        <w:gridCol w:w="523"/>
        <w:gridCol w:w="523"/>
        <w:gridCol w:w="524"/>
        <w:gridCol w:w="523"/>
        <w:gridCol w:w="523"/>
        <w:gridCol w:w="524"/>
        <w:gridCol w:w="523"/>
        <w:gridCol w:w="524"/>
        <w:gridCol w:w="523"/>
        <w:gridCol w:w="523"/>
        <w:gridCol w:w="524"/>
        <w:gridCol w:w="523"/>
        <w:gridCol w:w="524"/>
      </w:tblGrid>
      <w:tr w:rsidR="00A062B8" w:rsidRPr="00015CCC" w:rsidTr="00A062B8">
        <w:trPr>
          <w:cantSplit/>
          <w:trHeight w:val="1176"/>
          <w:jc w:val="center"/>
        </w:trPr>
        <w:tc>
          <w:tcPr>
            <w:tcW w:w="441" w:type="dxa"/>
            <w:tcBorders>
              <w:top w:val="single" w:sz="6" w:space="0" w:color="auto"/>
              <w:left w:val="single" w:sz="6" w:space="0" w:color="auto"/>
              <w:bottom w:val="single" w:sz="6" w:space="0" w:color="auto"/>
              <w:right w:val="single" w:sz="6" w:space="0" w:color="auto"/>
            </w:tcBorders>
            <w:vAlign w:val="center"/>
          </w:tcPr>
          <w:p w:rsidR="00A062B8" w:rsidRPr="00015CCC" w:rsidRDefault="00A062B8" w:rsidP="00A062B8">
            <w:pPr>
              <w:pStyle w:val="Style49"/>
              <w:widowControl/>
              <w:jc w:val="both"/>
              <w:rPr>
                <w:rStyle w:val="FontStyle25"/>
                <w:rFonts w:eastAsiaTheme="minorEastAsia"/>
                <w:sz w:val="20"/>
                <w:szCs w:val="20"/>
              </w:rPr>
            </w:pPr>
            <w:r w:rsidRPr="00015CCC">
              <w:rPr>
                <w:rStyle w:val="FontStyle25"/>
                <w:rFonts w:eastAsiaTheme="minorEastAsia"/>
                <w:sz w:val="20"/>
                <w:szCs w:val="20"/>
              </w:rPr>
              <w:t>№</w:t>
            </w:r>
          </w:p>
          <w:p w:rsidR="00A062B8" w:rsidRPr="00015CCC" w:rsidRDefault="00A062B8" w:rsidP="00A062B8">
            <w:pPr>
              <w:pStyle w:val="Style49"/>
              <w:widowControl/>
              <w:jc w:val="both"/>
              <w:rPr>
                <w:rStyle w:val="FontStyle25"/>
                <w:rFonts w:eastAsiaTheme="minorEastAsia"/>
                <w:sz w:val="20"/>
                <w:szCs w:val="20"/>
              </w:rPr>
            </w:pPr>
            <w:r w:rsidRPr="00015CCC">
              <w:rPr>
                <w:rStyle w:val="FontStyle25"/>
                <w:rFonts w:eastAsiaTheme="minorEastAsia"/>
                <w:sz w:val="20"/>
                <w:szCs w:val="20"/>
              </w:rPr>
              <w:t>п/п</w:t>
            </w:r>
          </w:p>
        </w:tc>
        <w:tc>
          <w:tcPr>
            <w:tcW w:w="3261" w:type="dxa"/>
            <w:tcBorders>
              <w:top w:val="single" w:sz="6" w:space="0" w:color="auto"/>
              <w:left w:val="single" w:sz="6" w:space="0" w:color="auto"/>
              <w:bottom w:val="single" w:sz="6" w:space="0" w:color="auto"/>
              <w:right w:val="single" w:sz="4" w:space="0" w:color="auto"/>
            </w:tcBorders>
            <w:vAlign w:val="center"/>
          </w:tcPr>
          <w:p w:rsidR="00A062B8" w:rsidRPr="00015CCC" w:rsidRDefault="00A062B8" w:rsidP="00A062B8">
            <w:pPr>
              <w:pStyle w:val="Style69"/>
              <w:widowControl/>
              <w:jc w:val="center"/>
              <w:rPr>
                <w:rStyle w:val="FontStyle25"/>
                <w:rFonts w:eastAsiaTheme="minorEastAsia"/>
                <w:sz w:val="20"/>
                <w:szCs w:val="20"/>
              </w:rPr>
            </w:pPr>
            <w:r w:rsidRPr="00015CCC">
              <w:rPr>
                <w:rStyle w:val="FontStyle25"/>
                <w:rFonts w:eastAsiaTheme="minorEastAsia"/>
                <w:sz w:val="20"/>
                <w:szCs w:val="20"/>
              </w:rPr>
              <w:t>Содержание занятий</w:t>
            </w:r>
          </w:p>
        </w:tc>
        <w:tc>
          <w:tcPr>
            <w:tcW w:w="523" w:type="dxa"/>
            <w:tcBorders>
              <w:top w:val="single" w:sz="6" w:space="0" w:color="auto"/>
              <w:left w:val="single" w:sz="4" w:space="0" w:color="auto"/>
              <w:bottom w:val="single" w:sz="6" w:space="0" w:color="auto"/>
              <w:right w:val="single" w:sz="6" w:space="0" w:color="auto"/>
            </w:tcBorders>
            <w:textDirection w:val="btLr"/>
            <w:vAlign w:val="center"/>
          </w:tcPr>
          <w:p w:rsidR="00A062B8" w:rsidRPr="00015CCC" w:rsidRDefault="00A062B8" w:rsidP="00A062B8">
            <w:pPr>
              <w:pStyle w:val="Style6"/>
              <w:widowControl/>
              <w:ind w:firstLine="0"/>
              <w:rPr>
                <w:rStyle w:val="FontStyle25"/>
                <w:sz w:val="20"/>
                <w:szCs w:val="20"/>
              </w:rPr>
            </w:pPr>
            <w:r w:rsidRPr="00015CCC">
              <w:rPr>
                <w:rStyle w:val="FontStyle25"/>
                <w:sz w:val="20"/>
                <w:szCs w:val="20"/>
              </w:rPr>
              <w:t>сентябрь</w:t>
            </w:r>
          </w:p>
        </w:tc>
        <w:tc>
          <w:tcPr>
            <w:tcW w:w="523" w:type="dxa"/>
            <w:tcBorders>
              <w:top w:val="single" w:sz="6" w:space="0" w:color="auto"/>
              <w:left w:val="single" w:sz="6" w:space="0" w:color="auto"/>
              <w:bottom w:val="single" w:sz="6" w:space="0" w:color="auto"/>
              <w:right w:val="single" w:sz="4" w:space="0" w:color="auto"/>
            </w:tcBorders>
            <w:textDirection w:val="btLr"/>
            <w:vAlign w:val="center"/>
          </w:tcPr>
          <w:p w:rsidR="00A062B8" w:rsidRPr="00015CCC" w:rsidRDefault="00A062B8" w:rsidP="00A062B8">
            <w:pPr>
              <w:pStyle w:val="Style6"/>
              <w:widowControl/>
              <w:ind w:firstLine="0"/>
              <w:rPr>
                <w:rStyle w:val="FontStyle25"/>
                <w:sz w:val="20"/>
                <w:szCs w:val="20"/>
              </w:rPr>
            </w:pPr>
            <w:r w:rsidRPr="00015CCC">
              <w:rPr>
                <w:rStyle w:val="FontStyle25"/>
                <w:sz w:val="20"/>
                <w:szCs w:val="20"/>
              </w:rPr>
              <w:t>октябрь</w:t>
            </w:r>
          </w:p>
        </w:tc>
        <w:tc>
          <w:tcPr>
            <w:tcW w:w="524" w:type="dxa"/>
            <w:tcBorders>
              <w:top w:val="single" w:sz="6" w:space="0" w:color="auto"/>
              <w:left w:val="single" w:sz="4" w:space="0" w:color="auto"/>
              <w:bottom w:val="single" w:sz="6" w:space="0" w:color="auto"/>
              <w:right w:val="single" w:sz="6" w:space="0" w:color="auto"/>
            </w:tcBorders>
            <w:textDirection w:val="btLr"/>
            <w:vAlign w:val="center"/>
          </w:tcPr>
          <w:p w:rsidR="00A062B8" w:rsidRPr="00015CCC" w:rsidRDefault="00A062B8" w:rsidP="00A062B8">
            <w:pPr>
              <w:pStyle w:val="Style6"/>
              <w:widowControl/>
              <w:ind w:firstLine="0"/>
              <w:rPr>
                <w:rStyle w:val="FontStyle25"/>
                <w:sz w:val="20"/>
                <w:szCs w:val="20"/>
              </w:rPr>
            </w:pPr>
            <w:r w:rsidRPr="00015CCC">
              <w:rPr>
                <w:rStyle w:val="FontStyle25"/>
                <w:sz w:val="20"/>
                <w:szCs w:val="20"/>
              </w:rPr>
              <w:t>ноябрь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A062B8" w:rsidRPr="00015CCC" w:rsidRDefault="00A062B8" w:rsidP="00A062B8">
            <w:pPr>
              <w:pStyle w:val="Style6"/>
              <w:widowControl/>
              <w:ind w:firstLine="0"/>
              <w:rPr>
                <w:rStyle w:val="FontStyle25"/>
                <w:sz w:val="20"/>
                <w:szCs w:val="20"/>
              </w:rPr>
            </w:pPr>
            <w:r w:rsidRPr="00015CCC">
              <w:rPr>
                <w:rStyle w:val="FontStyle25"/>
                <w:sz w:val="20"/>
                <w:szCs w:val="20"/>
              </w:rPr>
              <w:t>декабрь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A062B8" w:rsidRPr="00015CCC" w:rsidRDefault="00A062B8" w:rsidP="00A062B8">
            <w:pPr>
              <w:pStyle w:val="Style6"/>
              <w:widowControl/>
              <w:ind w:firstLine="0"/>
              <w:rPr>
                <w:rStyle w:val="FontStyle25"/>
                <w:sz w:val="20"/>
                <w:szCs w:val="20"/>
              </w:rPr>
            </w:pPr>
            <w:r w:rsidRPr="00015CCC">
              <w:rPr>
                <w:rStyle w:val="FontStyle25"/>
                <w:sz w:val="20"/>
                <w:szCs w:val="20"/>
              </w:rPr>
              <w:t>январь</w:t>
            </w:r>
          </w:p>
        </w:tc>
        <w:tc>
          <w:tcPr>
            <w:tcW w:w="524" w:type="dxa"/>
            <w:tcBorders>
              <w:top w:val="single" w:sz="6" w:space="0" w:color="auto"/>
              <w:left w:val="single" w:sz="6" w:space="0" w:color="auto"/>
              <w:bottom w:val="single" w:sz="6" w:space="0" w:color="auto"/>
              <w:right w:val="single" w:sz="6" w:space="0" w:color="auto"/>
            </w:tcBorders>
            <w:textDirection w:val="btLr"/>
            <w:vAlign w:val="center"/>
          </w:tcPr>
          <w:p w:rsidR="00A062B8" w:rsidRPr="00015CCC" w:rsidRDefault="00A062B8" w:rsidP="00A062B8">
            <w:pPr>
              <w:pStyle w:val="Style6"/>
              <w:widowControl/>
              <w:ind w:firstLine="0"/>
              <w:rPr>
                <w:rStyle w:val="FontStyle25"/>
                <w:sz w:val="20"/>
                <w:szCs w:val="20"/>
              </w:rPr>
            </w:pPr>
            <w:r w:rsidRPr="00015CCC">
              <w:rPr>
                <w:rStyle w:val="FontStyle25"/>
                <w:sz w:val="20"/>
                <w:szCs w:val="20"/>
              </w:rPr>
              <w:t>февраль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A062B8" w:rsidRPr="00015CCC" w:rsidRDefault="00A062B8" w:rsidP="00A062B8">
            <w:pPr>
              <w:pStyle w:val="Style6"/>
              <w:widowControl/>
              <w:ind w:left="113" w:firstLine="0"/>
              <w:rPr>
                <w:rStyle w:val="FontStyle25"/>
                <w:sz w:val="20"/>
                <w:szCs w:val="20"/>
              </w:rPr>
            </w:pPr>
            <w:r w:rsidRPr="00015CCC">
              <w:rPr>
                <w:rStyle w:val="FontStyle25"/>
                <w:sz w:val="20"/>
                <w:szCs w:val="20"/>
              </w:rPr>
              <w:t>март</w:t>
            </w:r>
          </w:p>
        </w:tc>
        <w:tc>
          <w:tcPr>
            <w:tcW w:w="524" w:type="dxa"/>
            <w:tcBorders>
              <w:top w:val="single" w:sz="6" w:space="0" w:color="auto"/>
              <w:left w:val="single" w:sz="6" w:space="0" w:color="auto"/>
              <w:bottom w:val="single" w:sz="6" w:space="0" w:color="auto"/>
              <w:right w:val="single" w:sz="6" w:space="0" w:color="auto"/>
            </w:tcBorders>
            <w:textDirection w:val="btLr"/>
            <w:vAlign w:val="center"/>
          </w:tcPr>
          <w:p w:rsidR="00A062B8" w:rsidRPr="00015CCC" w:rsidRDefault="00A062B8" w:rsidP="00A062B8">
            <w:pPr>
              <w:pStyle w:val="Style6"/>
              <w:widowControl/>
              <w:ind w:right="113" w:firstLine="0"/>
              <w:rPr>
                <w:rStyle w:val="FontStyle25"/>
                <w:sz w:val="20"/>
                <w:szCs w:val="20"/>
              </w:rPr>
            </w:pPr>
            <w:r w:rsidRPr="00015CCC">
              <w:rPr>
                <w:rStyle w:val="FontStyle25"/>
                <w:sz w:val="20"/>
                <w:szCs w:val="20"/>
              </w:rPr>
              <w:t>апрель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A062B8" w:rsidRPr="00015CCC" w:rsidRDefault="00A062B8" w:rsidP="00A062B8">
            <w:pPr>
              <w:pStyle w:val="Style6"/>
              <w:widowControl/>
              <w:ind w:left="113" w:firstLine="0"/>
              <w:rPr>
                <w:rStyle w:val="FontStyle25"/>
                <w:sz w:val="20"/>
                <w:szCs w:val="20"/>
              </w:rPr>
            </w:pPr>
            <w:r w:rsidRPr="00015CCC">
              <w:rPr>
                <w:rStyle w:val="FontStyle25"/>
                <w:sz w:val="20"/>
                <w:szCs w:val="20"/>
              </w:rPr>
              <w:t>май</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A062B8" w:rsidRPr="00015CCC" w:rsidRDefault="00A062B8" w:rsidP="00A062B8">
            <w:pPr>
              <w:pStyle w:val="Style6"/>
              <w:widowControl/>
              <w:ind w:left="113" w:firstLine="0"/>
              <w:rPr>
                <w:rStyle w:val="FontStyle25"/>
                <w:sz w:val="20"/>
                <w:szCs w:val="20"/>
              </w:rPr>
            </w:pPr>
            <w:r w:rsidRPr="00015CCC">
              <w:rPr>
                <w:rStyle w:val="FontStyle25"/>
                <w:sz w:val="20"/>
                <w:szCs w:val="20"/>
              </w:rPr>
              <w:t>июнь</w:t>
            </w:r>
          </w:p>
        </w:tc>
        <w:tc>
          <w:tcPr>
            <w:tcW w:w="524" w:type="dxa"/>
            <w:tcBorders>
              <w:top w:val="single" w:sz="6" w:space="0" w:color="auto"/>
              <w:left w:val="single" w:sz="6" w:space="0" w:color="auto"/>
              <w:bottom w:val="single" w:sz="6" w:space="0" w:color="auto"/>
              <w:right w:val="single" w:sz="6" w:space="0" w:color="auto"/>
            </w:tcBorders>
            <w:textDirection w:val="btLr"/>
          </w:tcPr>
          <w:p w:rsidR="00A062B8" w:rsidRPr="00015CCC" w:rsidRDefault="00A062B8" w:rsidP="00A062B8">
            <w:pPr>
              <w:pStyle w:val="Style62"/>
              <w:widowControl/>
              <w:jc w:val="both"/>
              <w:rPr>
                <w:rStyle w:val="FontStyle25"/>
                <w:rFonts w:eastAsiaTheme="minorEastAsia"/>
                <w:bCs/>
                <w:sz w:val="20"/>
                <w:szCs w:val="20"/>
              </w:rPr>
            </w:pPr>
            <w:r w:rsidRPr="00015CCC">
              <w:rPr>
                <w:rStyle w:val="FontStyle25"/>
                <w:rFonts w:eastAsiaTheme="minorEastAsia"/>
                <w:bCs/>
                <w:sz w:val="20"/>
                <w:szCs w:val="20"/>
              </w:rPr>
              <w:t>июль</w:t>
            </w:r>
          </w:p>
        </w:tc>
        <w:tc>
          <w:tcPr>
            <w:tcW w:w="523" w:type="dxa"/>
            <w:tcBorders>
              <w:top w:val="single" w:sz="6" w:space="0" w:color="auto"/>
              <w:left w:val="single" w:sz="6" w:space="0" w:color="auto"/>
              <w:bottom w:val="single" w:sz="6" w:space="0" w:color="auto"/>
              <w:right w:val="single" w:sz="6" w:space="0" w:color="auto"/>
            </w:tcBorders>
            <w:textDirection w:val="btLr"/>
          </w:tcPr>
          <w:p w:rsidR="00A062B8" w:rsidRPr="00015CCC" w:rsidRDefault="00A062B8" w:rsidP="00A062B8">
            <w:pPr>
              <w:pStyle w:val="Style62"/>
              <w:widowControl/>
              <w:jc w:val="both"/>
              <w:rPr>
                <w:rStyle w:val="FontStyle25"/>
                <w:rFonts w:eastAsiaTheme="minorEastAsia"/>
                <w:bCs/>
                <w:sz w:val="20"/>
                <w:szCs w:val="20"/>
              </w:rPr>
            </w:pPr>
            <w:r w:rsidRPr="00015CCC">
              <w:rPr>
                <w:rStyle w:val="FontStyle25"/>
                <w:rFonts w:eastAsiaTheme="minorEastAsia"/>
                <w:bCs/>
                <w:sz w:val="20"/>
                <w:szCs w:val="20"/>
              </w:rPr>
              <w:t>август</w:t>
            </w:r>
          </w:p>
        </w:tc>
        <w:tc>
          <w:tcPr>
            <w:tcW w:w="524" w:type="dxa"/>
            <w:tcBorders>
              <w:top w:val="single" w:sz="6" w:space="0" w:color="auto"/>
              <w:left w:val="single" w:sz="6" w:space="0" w:color="auto"/>
              <w:bottom w:val="single" w:sz="6" w:space="0" w:color="auto"/>
              <w:right w:val="single" w:sz="6" w:space="0" w:color="auto"/>
            </w:tcBorders>
            <w:textDirection w:val="btLr"/>
          </w:tcPr>
          <w:p w:rsidR="00A062B8" w:rsidRPr="00015CCC" w:rsidRDefault="00A062B8" w:rsidP="00A062B8">
            <w:pPr>
              <w:pStyle w:val="Style62"/>
              <w:widowControl/>
              <w:jc w:val="both"/>
              <w:rPr>
                <w:rStyle w:val="FontStyle25"/>
                <w:rFonts w:eastAsiaTheme="minorEastAsia"/>
                <w:bCs/>
                <w:sz w:val="20"/>
                <w:szCs w:val="20"/>
              </w:rPr>
            </w:pPr>
            <w:r w:rsidRPr="00015CCC">
              <w:rPr>
                <w:rStyle w:val="FontStyle25"/>
                <w:rFonts w:eastAsiaTheme="minorEastAsia"/>
                <w:bCs/>
                <w:sz w:val="20"/>
                <w:szCs w:val="20"/>
              </w:rPr>
              <w:t>Всего</w:t>
            </w:r>
          </w:p>
        </w:tc>
      </w:tr>
      <w:tr w:rsidR="00015CCC" w:rsidRPr="00015CCC" w:rsidTr="00B47792">
        <w:trPr>
          <w:trHeight w:val="142"/>
          <w:jc w:val="center"/>
        </w:trPr>
        <w:tc>
          <w:tcPr>
            <w:tcW w:w="441" w:type="dxa"/>
            <w:tcBorders>
              <w:top w:val="single" w:sz="6" w:space="0" w:color="auto"/>
              <w:left w:val="single" w:sz="6" w:space="0" w:color="auto"/>
              <w:bottom w:val="single" w:sz="6" w:space="0" w:color="auto"/>
              <w:right w:val="single" w:sz="4" w:space="0" w:color="auto"/>
            </w:tcBorders>
            <w:vAlign w:val="center"/>
          </w:tcPr>
          <w:p w:rsidR="00015CCC" w:rsidRPr="00015CCC" w:rsidRDefault="00015CCC" w:rsidP="00A062B8">
            <w:pPr>
              <w:pStyle w:val="Style62"/>
              <w:widowControl/>
              <w:jc w:val="both"/>
              <w:rPr>
                <w:rStyle w:val="FontStyle25"/>
                <w:rFonts w:eastAsiaTheme="minorEastAsia"/>
                <w:bCs/>
                <w:sz w:val="20"/>
                <w:szCs w:val="20"/>
              </w:rPr>
            </w:pPr>
            <w:r w:rsidRPr="00015CCC">
              <w:rPr>
                <w:rStyle w:val="FontStyle25"/>
                <w:rFonts w:eastAsiaTheme="minorEastAsia"/>
                <w:bCs/>
                <w:sz w:val="20"/>
                <w:szCs w:val="20"/>
              </w:rPr>
              <w:t>1.</w:t>
            </w:r>
          </w:p>
        </w:tc>
        <w:tc>
          <w:tcPr>
            <w:tcW w:w="3261" w:type="dxa"/>
            <w:tcBorders>
              <w:top w:val="single" w:sz="6" w:space="0" w:color="auto"/>
              <w:left w:val="single" w:sz="4" w:space="0" w:color="auto"/>
              <w:bottom w:val="single" w:sz="6" w:space="0" w:color="auto"/>
              <w:right w:val="single" w:sz="4" w:space="0" w:color="auto"/>
            </w:tcBorders>
            <w:vAlign w:val="center"/>
          </w:tcPr>
          <w:p w:rsidR="00015CCC" w:rsidRPr="00015CCC" w:rsidRDefault="00015CCC" w:rsidP="00BA68D8">
            <w:pPr>
              <w:autoSpaceDE w:val="0"/>
              <w:autoSpaceDN w:val="0"/>
              <w:adjustRightInd w:val="0"/>
              <w:contextualSpacing/>
              <w:jc w:val="center"/>
              <w:rPr>
                <w:sz w:val="20"/>
                <w:szCs w:val="20"/>
              </w:rPr>
            </w:pPr>
            <w:r w:rsidRPr="00015CCC">
              <w:rPr>
                <w:sz w:val="20"/>
                <w:szCs w:val="20"/>
              </w:rPr>
              <w:t xml:space="preserve">Общая физическая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015CCC" w:rsidRPr="00015CCC" w:rsidRDefault="00633865" w:rsidP="00B47792">
            <w:pPr>
              <w:spacing w:line="0" w:lineRule="atLeast"/>
              <w:jc w:val="center"/>
              <w:rPr>
                <w:sz w:val="20"/>
                <w:szCs w:val="20"/>
              </w:rPr>
            </w:pPr>
            <w:r>
              <w:rPr>
                <w:sz w:val="20"/>
                <w:szCs w:val="20"/>
              </w:rPr>
              <w:t>5</w:t>
            </w:r>
          </w:p>
        </w:tc>
        <w:tc>
          <w:tcPr>
            <w:tcW w:w="523" w:type="dxa"/>
            <w:tcBorders>
              <w:top w:val="single" w:sz="6" w:space="0" w:color="auto"/>
              <w:left w:val="single" w:sz="6" w:space="0" w:color="auto"/>
              <w:bottom w:val="single" w:sz="6" w:space="0" w:color="auto"/>
              <w:right w:val="single" w:sz="4" w:space="0" w:color="auto"/>
            </w:tcBorders>
            <w:vAlign w:val="center"/>
          </w:tcPr>
          <w:p w:rsidR="00015CCC" w:rsidRPr="00015CCC" w:rsidRDefault="00633865" w:rsidP="00B47792">
            <w:pPr>
              <w:jc w:val="center"/>
              <w:rPr>
                <w:color w:val="000000"/>
                <w:sz w:val="20"/>
                <w:szCs w:val="20"/>
              </w:rPr>
            </w:pPr>
            <w:r>
              <w:rPr>
                <w:color w:val="000000"/>
                <w:sz w:val="20"/>
                <w:szCs w:val="20"/>
              </w:rPr>
              <w:t>5</w:t>
            </w:r>
          </w:p>
        </w:tc>
        <w:tc>
          <w:tcPr>
            <w:tcW w:w="524" w:type="dxa"/>
            <w:tcBorders>
              <w:top w:val="single" w:sz="6" w:space="0" w:color="auto"/>
              <w:left w:val="single" w:sz="4"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6</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6</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6</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sz w:val="20"/>
                <w:szCs w:val="20"/>
              </w:rPr>
            </w:pPr>
            <w:r>
              <w:rPr>
                <w:sz w:val="20"/>
                <w:szCs w:val="20"/>
              </w:rPr>
              <w:t>6</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A062B8" w:rsidRDefault="00015CCC" w:rsidP="00B47792">
            <w:pPr>
              <w:jc w:val="center"/>
              <w:rPr>
                <w:sz w:val="20"/>
                <w:szCs w:val="20"/>
              </w:rPr>
            </w:pPr>
            <w:r>
              <w:rPr>
                <w:sz w:val="20"/>
                <w:szCs w:val="20"/>
              </w:rPr>
              <w:t>70</w:t>
            </w:r>
          </w:p>
        </w:tc>
      </w:tr>
      <w:tr w:rsidR="00015CCC" w:rsidRPr="00015CCC" w:rsidTr="00B47792">
        <w:trPr>
          <w:trHeight w:val="142"/>
          <w:jc w:val="center"/>
        </w:trPr>
        <w:tc>
          <w:tcPr>
            <w:tcW w:w="441" w:type="dxa"/>
            <w:tcBorders>
              <w:top w:val="single" w:sz="6" w:space="0" w:color="auto"/>
              <w:left w:val="single" w:sz="6" w:space="0" w:color="auto"/>
              <w:bottom w:val="single" w:sz="6" w:space="0" w:color="auto"/>
              <w:right w:val="single" w:sz="4" w:space="0" w:color="auto"/>
            </w:tcBorders>
            <w:vAlign w:val="center"/>
          </w:tcPr>
          <w:p w:rsidR="00015CCC" w:rsidRPr="00015CCC" w:rsidRDefault="00015CCC" w:rsidP="00A062B8">
            <w:pPr>
              <w:pStyle w:val="Style62"/>
              <w:widowControl/>
              <w:jc w:val="both"/>
              <w:rPr>
                <w:rStyle w:val="FontStyle25"/>
                <w:rFonts w:eastAsiaTheme="minorEastAsia"/>
                <w:bCs/>
                <w:sz w:val="20"/>
                <w:szCs w:val="20"/>
              </w:rPr>
            </w:pPr>
            <w:r w:rsidRPr="00015CCC">
              <w:rPr>
                <w:rStyle w:val="FontStyle25"/>
                <w:rFonts w:eastAsiaTheme="minorEastAsia"/>
                <w:sz w:val="20"/>
                <w:szCs w:val="20"/>
              </w:rPr>
              <w:t>2.</w:t>
            </w:r>
          </w:p>
        </w:tc>
        <w:tc>
          <w:tcPr>
            <w:tcW w:w="3261" w:type="dxa"/>
            <w:tcBorders>
              <w:top w:val="single" w:sz="6" w:space="0" w:color="auto"/>
              <w:left w:val="single" w:sz="4" w:space="0" w:color="auto"/>
              <w:bottom w:val="single" w:sz="6" w:space="0" w:color="auto"/>
              <w:right w:val="single" w:sz="4" w:space="0" w:color="auto"/>
            </w:tcBorders>
            <w:vAlign w:val="center"/>
          </w:tcPr>
          <w:p w:rsidR="00015CCC" w:rsidRPr="00015CCC" w:rsidRDefault="00015CCC" w:rsidP="00BA68D8">
            <w:pPr>
              <w:autoSpaceDE w:val="0"/>
              <w:autoSpaceDN w:val="0"/>
              <w:adjustRightInd w:val="0"/>
              <w:contextualSpacing/>
              <w:jc w:val="center"/>
              <w:rPr>
                <w:sz w:val="20"/>
                <w:szCs w:val="20"/>
              </w:rPr>
            </w:pPr>
            <w:r w:rsidRPr="00015CCC">
              <w:rPr>
                <w:sz w:val="20"/>
                <w:szCs w:val="20"/>
              </w:rPr>
              <w:t>Специальная физическая подготовка</w:t>
            </w:r>
          </w:p>
        </w:tc>
        <w:tc>
          <w:tcPr>
            <w:tcW w:w="523" w:type="dxa"/>
            <w:tcBorders>
              <w:top w:val="single" w:sz="6" w:space="0" w:color="auto"/>
              <w:left w:val="single" w:sz="4" w:space="0" w:color="auto"/>
              <w:bottom w:val="single" w:sz="6" w:space="0" w:color="auto"/>
              <w:right w:val="single" w:sz="6" w:space="0" w:color="auto"/>
            </w:tcBorders>
            <w:vAlign w:val="center"/>
          </w:tcPr>
          <w:p w:rsidR="00015CCC" w:rsidRPr="00015CCC" w:rsidRDefault="00633865" w:rsidP="00B47792">
            <w:pPr>
              <w:spacing w:line="0" w:lineRule="atLeast"/>
              <w:jc w:val="center"/>
              <w:rPr>
                <w:sz w:val="20"/>
                <w:szCs w:val="20"/>
              </w:rPr>
            </w:pPr>
            <w:r>
              <w:rPr>
                <w:sz w:val="20"/>
                <w:szCs w:val="20"/>
              </w:rPr>
              <w:t>2</w:t>
            </w:r>
          </w:p>
        </w:tc>
        <w:tc>
          <w:tcPr>
            <w:tcW w:w="523" w:type="dxa"/>
            <w:tcBorders>
              <w:top w:val="single" w:sz="6" w:space="0" w:color="auto"/>
              <w:left w:val="single" w:sz="6" w:space="0" w:color="auto"/>
              <w:bottom w:val="single" w:sz="6" w:space="0" w:color="auto"/>
              <w:right w:val="single" w:sz="4" w:space="0" w:color="auto"/>
            </w:tcBorders>
            <w:vAlign w:val="center"/>
          </w:tcPr>
          <w:p w:rsidR="00015CCC" w:rsidRPr="00015CCC" w:rsidRDefault="00633865" w:rsidP="00B47792">
            <w:pPr>
              <w:jc w:val="center"/>
              <w:rPr>
                <w:color w:val="000000"/>
                <w:sz w:val="20"/>
                <w:szCs w:val="20"/>
              </w:rPr>
            </w:pPr>
            <w:r>
              <w:rPr>
                <w:color w:val="000000"/>
                <w:sz w:val="20"/>
                <w:szCs w:val="20"/>
              </w:rPr>
              <w:t>2</w:t>
            </w:r>
          </w:p>
        </w:tc>
        <w:tc>
          <w:tcPr>
            <w:tcW w:w="524" w:type="dxa"/>
            <w:tcBorders>
              <w:top w:val="single" w:sz="6" w:space="0" w:color="auto"/>
              <w:left w:val="single" w:sz="4"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3</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3</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3</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sz w:val="20"/>
                <w:szCs w:val="20"/>
              </w:rPr>
            </w:pPr>
            <w:r>
              <w:rPr>
                <w:sz w:val="20"/>
                <w:szCs w:val="20"/>
              </w:rPr>
              <w:t>3</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A062B8" w:rsidRDefault="00015CCC" w:rsidP="00B47792">
            <w:pPr>
              <w:jc w:val="center"/>
              <w:rPr>
                <w:sz w:val="20"/>
                <w:szCs w:val="20"/>
              </w:rPr>
            </w:pPr>
            <w:r>
              <w:rPr>
                <w:sz w:val="20"/>
                <w:szCs w:val="20"/>
              </w:rPr>
              <w:t>34</w:t>
            </w:r>
          </w:p>
        </w:tc>
      </w:tr>
      <w:tr w:rsidR="00633865" w:rsidRPr="00015CCC" w:rsidTr="00B47792">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A062B8">
            <w:pPr>
              <w:pStyle w:val="Style49"/>
              <w:widowControl/>
              <w:jc w:val="both"/>
              <w:rPr>
                <w:rStyle w:val="FontStyle25"/>
                <w:rFonts w:eastAsiaTheme="minorEastAsia"/>
                <w:sz w:val="20"/>
                <w:szCs w:val="20"/>
              </w:rPr>
            </w:pPr>
            <w:r w:rsidRPr="00015CCC">
              <w:rPr>
                <w:rStyle w:val="FontStyle25"/>
                <w:rFonts w:eastAsiaTheme="minorEastAsia"/>
                <w:sz w:val="20"/>
                <w:szCs w:val="20"/>
              </w:rPr>
              <w:t>3.</w:t>
            </w:r>
          </w:p>
        </w:tc>
        <w:tc>
          <w:tcPr>
            <w:tcW w:w="3261" w:type="dxa"/>
            <w:tcBorders>
              <w:top w:val="single" w:sz="6" w:space="0" w:color="auto"/>
              <w:left w:val="single" w:sz="6" w:space="0" w:color="auto"/>
              <w:bottom w:val="single" w:sz="6" w:space="0" w:color="auto"/>
              <w:right w:val="single" w:sz="4" w:space="0" w:color="auto"/>
            </w:tcBorders>
            <w:vAlign w:val="center"/>
          </w:tcPr>
          <w:p w:rsidR="00633865" w:rsidRPr="00015CCC" w:rsidRDefault="00633865" w:rsidP="00BA68D8">
            <w:pPr>
              <w:autoSpaceDE w:val="0"/>
              <w:autoSpaceDN w:val="0"/>
              <w:adjustRightInd w:val="0"/>
              <w:contextualSpacing/>
              <w:jc w:val="center"/>
              <w:rPr>
                <w:sz w:val="20"/>
                <w:szCs w:val="20"/>
              </w:rPr>
            </w:pPr>
            <w:r w:rsidRPr="00015CCC">
              <w:rPr>
                <w:sz w:val="20"/>
                <w:szCs w:val="20"/>
              </w:rPr>
              <w:t xml:space="preserve">Техническая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633865" w:rsidRPr="00015CCC" w:rsidRDefault="00633865" w:rsidP="00B47792">
            <w:pPr>
              <w:jc w:val="center"/>
              <w:rPr>
                <w:sz w:val="20"/>
                <w:szCs w:val="20"/>
              </w:rPr>
            </w:pPr>
            <w:r>
              <w:rPr>
                <w:sz w:val="20"/>
                <w:szCs w:val="20"/>
              </w:rPr>
              <w:t>4</w:t>
            </w:r>
          </w:p>
        </w:tc>
        <w:tc>
          <w:tcPr>
            <w:tcW w:w="523" w:type="dxa"/>
            <w:tcBorders>
              <w:top w:val="single" w:sz="6" w:space="0" w:color="auto"/>
              <w:left w:val="single" w:sz="6" w:space="0" w:color="auto"/>
              <w:bottom w:val="single" w:sz="6" w:space="0" w:color="auto"/>
              <w:right w:val="single" w:sz="4" w:space="0" w:color="auto"/>
            </w:tcBorders>
            <w:vAlign w:val="center"/>
          </w:tcPr>
          <w:p w:rsidR="00633865" w:rsidRDefault="00633865" w:rsidP="00B47792">
            <w:pPr>
              <w:jc w:val="center"/>
            </w:pPr>
            <w:r w:rsidRPr="009C13EC">
              <w:rPr>
                <w:sz w:val="20"/>
                <w:szCs w:val="20"/>
              </w:rPr>
              <w:t>4</w:t>
            </w:r>
          </w:p>
        </w:tc>
        <w:tc>
          <w:tcPr>
            <w:tcW w:w="524" w:type="dxa"/>
            <w:tcBorders>
              <w:top w:val="single" w:sz="6" w:space="0" w:color="auto"/>
              <w:left w:val="single" w:sz="4" w:space="0" w:color="auto"/>
              <w:bottom w:val="single" w:sz="6" w:space="0" w:color="auto"/>
              <w:right w:val="single" w:sz="6" w:space="0" w:color="auto"/>
            </w:tcBorders>
            <w:vAlign w:val="center"/>
          </w:tcPr>
          <w:p w:rsidR="00633865" w:rsidRDefault="00633865" w:rsidP="00B47792">
            <w:pPr>
              <w:jc w:val="center"/>
            </w:pPr>
            <w:r>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Pr="00A062B8" w:rsidRDefault="00633865" w:rsidP="00B47792">
            <w:pPr>
              <w:jc w:val="center"/>
              <w:rPr>
                <w:sz w:val="20"/>
                <w:szCs w:val="20"/>
              </w:rPr>
            </w:pPr>
            <w:r>
              <w:rPr>
                <w:sz w:val="20"/>
                <w:szCs w:val="20"/>
              </w:rPr>
              <w:t>50</w:t>
            </w:r>
          </w:p>
        </w:tc>
      </w:tr>
      <w:tr w:rsidR="00015CCC" w:rsidRPr="00015CCC" w:rsidTr="00B47792">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015CCC" w:rsidRPr="00015CCC" w:rsidRDefault="00015CCC" w:rsidP="00A062B8">
            <w:pPr>
              <w:pStyle w:val="Style49"/>
              <w:widowControl/>
              <w:jc w:val="both"/>
              <w:rPr>
                <w:rStyle w:val="FontStyle25"/>
                <w:rFonts w:eastAsiaTheme="minorEastAsia"/>
                <w:sz w:val="20"/>
                <w:szCs w:val="20"/>
              </w:rPr>
            </w:pPr>
            <w:r w:rsidRPr="00015CCC">
              <w:rPr>
                <w:rStyle w:val="FontStyle25"/>
                <w:rFonts w:eastAsiaTheme="minorEastAsia"/>
                <w:sz w:val="20"/>
                <w:szCs w:val="20"/>
              </w:rPr>
              <w:t>4.</w:t>
            </w:r>
          </w:p>
        </w:tc>
        <w:tc>
          <w:tcPr>
            <w:tcW w:w="3261" w:type="dxa"/>
            <w:tcBorders>
              <w:top w:val="single" w:sz="6" w:space="0" w:color="auto"/>
              <w:left w:val="single" w:sz="6" w:space="0" w:color="auto"/>
              <w:bottom w:val="single" w:sz="6" w:space="0" w:color="auto"/>
              <w:right w:val="single" w:sz="4" w:space="0" w:color="auto"/>
            </w:tcBorders>
            <w:vAlign w:val="center"/>
          </w:tcPr>
          <w:p w:rsidR="00015CCC" w:rsidRPr="00015CCC" w:rsidRDefault="00015CCC" w:rsidP="00BA68D8">
            <w:pPr>
              <w:autoSpaceDE w:val="0"/>
              <w:autoSpaceDN w:val="0"/>
              <w:adjustRightInd w:val="0"/>
              <w:contextualSpacing/>
              <w:jc w:val="center"/>
              <w:rPr>
                <w:sz w:val="20"/>
                <w:szCs w:val="20"/>
              </w:rPr>
            </w:pPr>
            <w:r w:rsidRPr="00015CCC">
              <w:rPr>
                <w:sz w:val="20"/>
                <w:szCs w:val="20"/>
              </w:rPr>
              <w:t xml:space="preserve">Тактическая, теоретическая, психологическая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015CCC" w:rsidRPr="00015CCC" w:rsidRDefault="00B47792" w:rsidP="00B47792">
            <w:pPr>
              <w:spacing w:line="0" w:lineRule="atLeast"/>
              <w:jc w:val="center"/>
              <w:rPr>
                <w:sz w:val="20"/>
                <w:szCs w:val="20"/>
              </w:rPr>
            </w:pPr>
            <w:r>
              <w:rPr>
                <w:sz w:val="20"/>
                <w:szCs w:val="20"/>
              </w:rPr>
              <w:t>4</w:t>
            </w:r>
          </w:p>
        </w:tc>
        <w:tc>
          <w:tcPr>
            <w:tcW w:w="523" w:type="dxa"/>
            <w:tcBorders>
              <w:top w:val="single" w:sz="6" w:space="0" w:color="auto"/>
              <w:left w:val="single" w:sz="6" w:space="0" w:color="auto"/>
              <w:bottom w:val="single" w:sz="6" w:space="0" w:color="auto"/>
              <w:right w:val="single" w:sz="4" w:space="0" w:color="auto"/>
            </w:tcBorders>
            <w:vAlign w:val="center"/>
          </w:tcPr>
          <w:p w:rsidR="00015CCC" w:rsidRPr="00015CCC" w:rsidRDefault="00B47792" w:rsidP="00B47792">
            <w:pPr>
              <w:jc w:val="center"/>
              <w:rPr>
                <w:color w:val="000000"/>
                <w:sz w:val="20"/>
                <w:szCs w:val="20"/>
              </w:rPr>
            </w:pPr>
            <w:r>
              <w:rPr>
                <w:color w:val="000000"/>
                <w:sz w:val="20"/>
                <w:szCs w:val="20"/>
              </w:rPr>
              <w:t>3</w:t>
            </w:r>
          </w:p>
        </w:tc>
        <w:tc>
          <w:tcPr>
            <w:tcW w:w="524" w:type="dxa"/>
            <w:tcBorders>
              <w:top w:val="single" w:sz="6" w:space="0" w:color="auto"/>
              <w:left w:val="single" w:sz="4" w:space="0" w:color="auto"/>
              <w:bottom w:val="single" w:sz="6" w:space="0" w:color="auto"/>
              <w:right w:val="single" w:sz="6" w:space="0" w:color="auto"/>
            </w:tcBorders>
            <w:vAlign w:val="center"/>
          </w:tcPr>
          <w:p w:rsidR="00015CCC" w:rsidRPr="00015CCC" w:rsidRDefault="00B47792" w:rsidP="00B47792">
            <w:pPr>
              <w:jc w:val="center"/>
              <w:rPr>
                <w:color w:val="000000"/>
                <w:sz w:val="20"/>
                <w:szCs w:val="20"/>
              </w:rPr>
            </w:pPr>
            <w:r>
              <w:rPr>
                <w:color w:val="000000"/>
                <w:sz w:val="20"/>
                <w:szCs w:val="20"/>
              </w:rPr>
              <w:t>2</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B47792" w:rsidP="00B47792">
            <w:pPr>
              <w:jc w:val="center"/>
              <w:rPr>
                <w:color w:val="000000"/>
                <w:sz w:val="20"/>
                <w:szCs w:val="20"/>
              </w:rPr>
            </w:pPr>
            <w:r>
              <w:rPr>
                <w:color w:val="000000"/>
                <w:sz w:val="20"/>
                <w:szCs w:val="20"/>
              </w:rPr>
              <w:t>2</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B47792" w:rsidP="00B47792">
            <w:pPr>
              <w:jc w:val="center"/>
              <w:rPr>
                <w:color w:val="000000"/>
                <w:sz w:val="20"/>
                <w:szCs w:val="20"/>
              </w:rPr>
            </w:pPr>
            <w:r>
              <w:rPr>
                <w:color w:val="000000"/>
                <w:sz w:val="20"/>
                <w:szCs w:val="20"/>
              </w:rPr>
              <w:t>3</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B47792" w:rsidP="00B47792">
            <w:pPr>
              <w:jc w:val="center"/>
              <w:rPr>
                <w:color w:val="000000"/>
                <w:sz w:val="20"/>
                <w:szCs w:val="20"/>
              </w:rPr>
            </w:pPr>
            <w:r>
              <w:rPr>
                <w:color w:val="000000"/>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B47792" w:rsidP="00B47792">
            <w:pPr>
              <w:jc w:val="center"/>
              <w:rPr>
                <w:color w:val="000000"/>
                <w:sz w:val="20"/>
                <w:szCs w:val="20"/>
              </w:rPr>
            </w:pPr>
            <w:r>
              <w:rPr>
                <w:color w:val="000000"/>
                <w:sz w:val="20"/>
                <w:szCs w:val="20"/>
              </w:rPr>
              <w:t>2</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B47792" w:rsidP="00B47792">
            <w:pPr>
              <w:jc w:val="center"/>
              <w:rPr>
                <w:color w:val="000000"/>
                <w:sz w:val="20"/>
                <w:szCs w:val="20"/>
              </w:rPr>
            </w:pPr>
            <w:r>
              <w:rPr>
                <w:color w:val="000000"/>
                <w:sz w:val="20"/>
                <w:szCs w:val="20"/>
              </w:rPr>
              <w:t>2</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B47792" w:rsidP="00B47792">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B47792" w:rsidP="00B47792">
            <w:pPr>
              <w:jc w:val="center"/>
              <w:rPr>
                <w:color w:val="000000"/>
                <w:sz w:val="20"/>
                <w:szCs w:val="20"/>
              </w:rPr>
            </w:pPr>
            <w:r>
              <w:rPr>
                <w:color w:val="000000"/>
                <w:sz w:val="20"/>
                <w:szCs w:val="20"/>
              </w:rPr>
              <w:t>2</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B47792" w:rsidP="00B47792">
            <w:pPr>
              <w:jc w:val="center"/>
              <w:rPr>
                <w:color w:val="000000"/>
                <w:sz w:val="20"/>
                <w:szCs w:val="20"/>
              </w:rPr>
            </w:pPr>
            <w:r>
              <w:rPr>
                <w:color w:val="000000"/>
                <w:sz w:val="20"/>
                <w:szCs w:val="20"/>
              </w:rPr>
              <w:t>2</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B47792" w:rsidP="00B47792">
            <w:pPr>
              <w:jc w:val="center"/>
              <w:rPr>
                <w:sz w:val="20"/>
                <w:szCs w:val="20"/>
              </w:rPr>
            </w:pPr>
            <w:r>
              <w:rPr>
                <w:sz w:val="20"/>
                <w:szCs w:val="20"/>
              </w:rPr>
              <w:t>2</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A062B8" w:rsidRDefault="00015CCC" w:rsidP="00B47792">
            <w:pPr>
              <w:jc w:val="center"/>
              <w:rPr>
                <w:sz w:val="20"/>
                <w:szCs w:val="20"/>
              </w:rPr>
            </w:pPr>
            <w:r>
              <w:rPr>
                <w:sz w:val="20"/>
                <w:szCs w:val="20"/>
              </w:rPr>
              <w:t>28</w:t>
            </w:r>
          </w:p>
        </w:tc>
      </w:tr>
      <w:tr w:rsidR="00015CCC" w:rsidRPr="00015CCC" w:rsidTr="00B47792">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015CCC" w:rsidRPr="00015CCC" w:rsidRDefault="00015CCC" w:rsidP="00A062B8">
            <w:pPr>
              <w:pStyle w:val="Style49"/>
              <w:widowControl/>
              <w:jc w:val="both"/>
              <w:rPr>
                <w:rStyle w:val="FontStyle25"/>
                <w:rFonts w:eastAsiaTheme="minorEastAsia"/>
                <w:sz w:val="20"/>
                <w:szCs w:val="20"/>
              </w:rPr>
            </w:pPr>
            <w:r w:rsidRPr="00015CCC">
              <w:rPr>
                <w:rStyle w:val="FontStyle25"/>
                <w:rFonts w:eastAsiaTheme="minorEastAsia"/>
                <w:sz w:val="20"/>
                <w:szCs w:val="20"/>
              </w:rPr>
              <w:t>5.</w:t>
            </w:r>
          </w:p>
        </w:tc>
        <w:tc>
          <w:tcPr>
            <w:tcW w:w="3261" w:type="dxa"/>
            <w:tcBorders>
              <w:top w:val="single" w:sz="6" w:space="0" w:color="auto"/>
              <w:left w:val="single" w:sz="6" w:space="0" w:color="auto"/>
              <w:bottom w:val="single" w:sz="6" w:space="0" w:color="auto"/>
              <w:right w:val="single" w:sz="4" w:space="0" w:color="auto"/>
            </w:tcBorders>
            <w:vAlign w:val="center"/>
          </w:tcPr>
          <w:p w:rsidR="00015CCC" w:rsidRPr="00015CCC" w:rsidRDefault="00015CCC" w:rsidP="00015CCC">
            <w:pPr>
              <w:autoSpaceDE w:val="0"/>
              <w:autoSpaceDN w:val="0"/>
              <w:adjustRightInd w:val="0"/>
              <w:contextualSpacing/>
              <w:jc w:val="center"/>
              <w:rPr>
                <w:sz w:val="20"/>
                <w:szCs w:val="20"/>
              </w:rPr>
            </w:pPr>
            <w:r w:rsidRPr="00015CCC">
              <w:rPr>
                <w:sz w:val="20"/>
                <w:szCs w:val="20"/>
              </w:rPr>
              <w:t xml:space="preserve">Медицинские, восстановительные мероприятия, тестирование </w:t>
            </w:r>
          </w:p>
        </w:tc>
        <w:tc>
          <w:tcPr>
            <w:tcW w:w="523" w:type="dxa"/>
            <w:tcBorders>
              <w:top w:val="single" w:sz="6" w:space="0" w:color="auto"/>
              <w:left w:val="single" w:sz="4" w:space="0" w:color="auto"/>
              <w:bottom w:val="single" w:sz="6" w:space="0" w:color="auto"/>
              <w:right w:val="single" w:sz="6" w:space="0" w:color="auto"/>
            </w:tcBorders>
            <w:vAlign w:val="center"/>
          </w:tcPr>
          <w:p w:rsidR="00015CCC" w:rsidRPr="00015CCC" w:rsidRDefault="00633865" w:rsidP="00B47792">
            <w:pPr>
              <w:spacing w:line="0" w:lineRule="atLeast"/>
              <w:jc w:val="center"/>
              <w:rPr>
                <w:sz w:val="20"/>
                <w:szCs w:val="20"/>
              </w:rPr>
            </w:pPr>
            <w:r>
              <w:rPr>
                <w:sz w:val="20"/>
                <w:szCs w:val="20"/>
              </w:rPr>
              <w:t>0</w:t>
            </w:r>
          </w:p>
        </w:tc>
        <w:tc>
          <w:tcPr>
            <w:tcW w:w="523" w:type="dxa"/>
            <w:tcBorders>
              <w:top w:val="single" w:sz="6" w:space="0" w:color="auto"/>
              <w:left w:val="single" w:sz="6" w:space="0" w:color="auto"/>
              <w:bottom w:val="single" w:sz="6" w:space="0" w:color="auto"/>
              <w:right w:val="single" w:sz="4" w:space="0" w:color="auto"/>
            </w:tcBorders>
            <w:vAlign w:val="center"/>
          </w:tcPr>
          <w:p w:rsidR="00015CCC" w:rsidRPr="00015CCC" w:rsidRDefault="00633865" w:rsidP="00B47792">
            <w:pPr>
              <w:jc w:val="center"/>
              <w:rPr>
                <w:color w:val="000000"/>
                <w:sz w:val="20"/>
                <w:szCs w:val="20"/>
              </w:rPr>
            </w:pPr>
            <w:r>
              <w:rPr>
                <w:color w:val="000000"/>
                <w:sz w:val="20"/>
                <w:szCs w:val="20"/>
              </w:rPr>
              <w:t>1</w:t>
            </w:r>
          </w:p>
        </w:tc>
        <w:tc>
          <w:tcPr>
            <w:tcW w:w="524" w:type="dxa"/>
            <w:tcBorders>
              <w:top w:val="single" w:sz="6" w:space="0" w:color="auto"/>
              <w:left w:val="single" w:sz="4"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015CCC" w:rsidRPr="00015CCC" w:rsidRDefault="00633865" w:rsidP="00B47792">
            <w:pPr>
              <w:jc w:val="center"/>
              <w:rPr>
                <w:sz w:val="20"/>
                <w:szCs w:val="20"/>
              </w:rPr>
            </w:pPr>
            <w:r>
              <w:rPr>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015CCC" w:rsidRPr="00015CCC" w:rsidRDefault="00015CCC" w:rsidP="00B47792">
            <w:pPr>
              <w:spacing w:line="0" w:lineRule="atLeast"/>
              <w:jc w:val="center"/>
              <w:rPr>
                <w:sz w:val="20"/>
                <w:szCs w:val="20"/>
              </w:rPr>
            </w:pPr>
            <w:r>
              <w:rPr>
                <w:sz w:val="20"/>
                <w:szCs w:val="20"/>
              </w:rPr>
              <w:t>2</w:t>
            </w:r>
          </w:p>
        </w:tc>
      </w:tr>
      <w:tr w:rsidR="00633865" w:rsidRPr="00015CCC" w:rsidTr="00B47792">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A062B8">
            <w:pPr>
              <w:pStyle w:val="Style49"/>
              <w:widowControl/>
              <w:jc w:val="both"/>
              <w:rPr>
                <w:rStyle w:val="FontStyle25"/>
                <w:rFonts w:eastAsiaTheme="minorEastAsia"/>
                <w:sz w:val="20"/>
                <w:szCs w:val="20"/>
              </w:rPr>
            </w:pPr>
            <w:r w:rsidRPr="00015CCC">
              <w:rPr>
                <w:rStyle w:val="FontStyle25"/>
                <w:rFonts w:eastAsiaTheme="minorEastAsia"/>
                <w:sz w:val="20"/>
                <w:szCs w:val="20"/>
              </w:rPr>
              <w:t>6.</w:t>
            </w:r>
          </w:p>
        </w:tc>
        <w:tc>
          <w:tcPr>
            <w:tcW w:w="3261" w:type="dxa"/>
            <w:tcBorders>
              <w:top w:val="single" w:sz="6" w:space="0" w:color="auto"/>
              <w:left w:val="single" w:sz="6" w:space="0" w:color="auto"/>
              <w:bottom w:val="single" w:sz="6" w:space="0" w:color="auto"/>
              <w:right w:val="single" w:sz="4" w:space="0" w:color="auto"/>
            </w:tcBorders>
            <w:vAlign w:val="center"/>
          </w:tcPr>
          <w:p w:rsidR="00633865" w:rsidRPr="00015CCC" w:rsidRDefault="00633865" w:rsidP="00BA68D8">
            <w:pPr>
              <w:autoSpaceDE w:val="0"/>
              <w:autoSpaceDN w:val="0"/>
              <w:adjustRightInd w:val="0"/>
              <w:contextualSpacing/>
              <w:jc w:val="center"/>
              <w:rPr>
                <w:sz w:val="20"/>
                <w:szCs w:val="20"/>
              </w:rPr>
            </w:pPr>
            <w:r w:rsidRPr="00015CCC">
              <w:rPr>
                <w:sz w:val="20"/>
                <w:szCs w:val="20"/>
              </w:rPr>
              <w:t xml:space="preserve">Интегральная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633865" w:rsidRPr="00015CCC" w:rsidRDefault="00633865" w:rsidP="00B47792">
            <w:pPr>
              <w:jc w:val="center"/>
              <w:rPr>
                <w:sz w:val="20"/>
                <w:szCs w:val="20"/>
              </w:rPr>
            </w:pPr>
            <w:r>
              <w:rPr>
                <w:sz w:val="20"/>
                <w:szCs w:val="20"/>
              </w:rPr>
              <w:t>4</w:t>
            </w:r>
          </w:p>
        </w:tc>
        <w:tc>
          <w:tcPr>
            <w:tcW w:w="523" w:type="dxa"/>
            <w:tcBorders>
              <w:top w:val="single" w:sz="6" w:space="0" w:color="auto"/>
              <w:left w:val="single" w:sz="6" w:space="0" w:color="auto"/>
              <w:bottom w:val="single" w:sz="6" w:space="0" w:color="auto"/>
              <w:right w:val="single" w:sz="4" w:space="0" w:color="auto"/>
            </w:tcBorders>
            <w:vAlign w:val="center"/>
          </w:tcPr>
          <w:p w:rsidR="00633865" w:rsidRDefault="00633865" w:rsidP="00B47792">
            <w:pPr>
              <w:jc w:val="center"/>
            </w:pPr>
            <w:r w:rsidRPr="009C13EC">
              <w:rPr>
                <w:sz w:val="20"/>
                <w:szCs w:val="20"/>
              </w:rPr>
              <w:t>4</w:t>
            </w:r>
          </w:p>
        </w:tc>
        <w:tc>
          <w:tcPr>
            <w:tcW w:w="524" w:type="dxa"/>
            <w:tcBorders>
              <w:top w:val="single" w:sz="6" w:space="0" w:color="auto"/>
              <w:left w:val="single" w:sz="4" w:space="0" w:color="auto"/>
              <w:bottom w:val="single" w:sz="6" w:space="0" w:color="auto"/>
              <w:right w:val="single" w:sz="6" w:space="0" w:color="auto"/>
            </w:tcBorders>
            <w:vAlign w:val="center"/>
          </w:tcPr>
          <w:p w:rsidR="00633865" w:rsidRDefault="00B47792" w:rsidP="00B47792">
            <w:pPr>
              <w:jc w:val="center"/>
            </w:pPr>
            <w:r>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B47792" w:rsidP="00B47792">
            <w:pPr>
              <w:jc w:val="center"/>
            </w:pPr>
            <w:r>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B47792" w:rsidP="00B47792">
            <w:pPr>
              <w:jc w:val="center"/>
            </w:pPr>
            <w:r>
              <w:rPr>
                <w:sz w:val="20"/>
                <w:szCs w:val="20"/>
              </w:rPr>
              <w:t>4</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Default="00B47792" w:rsidP="00B47792">
            <w:pPr>
              <w:jc w:val="center"/>
            </w:pPr>
            <w:r>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Default="00633865" w:rsidP="00B47792">
            <w:pPr>
              <w:jc w:val="center"/>
            </w:pPr>
            <w:r w:rsidRPr="009C13EC">
              <w:rPr>
                <w:sz w:val="20"/>
                <w:szCs w:val="20"/>
              </w:rPr>
              <w:t>4</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B47792">
            <w:pPr>
              <w:spacing w:line="0" w:lineRule="atLeast"/>
              <w:jc w:val="center"/>
              <w:rPr>
                <w:sz w:val="20"/>
                <w:szCs w:val="20"/>
              </w:rPr>
            </w:pPr>
            <w:r>
              <w:rPr>
                <w:sz w:val="20"/>
                <w:szCs w:val="20"/>
              </w:rPr>
              <w:t>50</w:t>
            </w:r>
          </w:p>
        </w:tc>
      </w:tr>
      <w:tr w:rsidR="00633865" w:rsidRPr="00015CCC" w:rsidTr="00B47792">
        <w:trPr>
          <w:jc w:val="center"/>
        </w:trPr>
        <w:tc>
          <w:tcPr>
            <w:tcW w:w="3702" w:type="dxa"/>
            <w:gridSpan w:val="2"/>
            <w:tcBorders>
              <w:top w:val="single" w:sz="6" w:space="0" w:color="auto"/>
              <w:left w:val="single" w:sz="6" w:space="0" w:color="auto"/>
              <w:bottom w:val="single" w:sz="6" w:space="0" w:color="auto"/>
              <w:right w:val="single" w:sz="4" w:space="0" w:color="auto"/>
            </w:tcBorders>
            <w:vAlign w:val="center"/>
          </w:tcPr>
          <w:p w:rsidR="00633865" w:rsidRPr="00015CCC" w:rsidRDefault="00633865" w:rsidP="00A062B8">
            <w:pPr>
              <w:pStyle w:val="Style62"/>
              <w:widowControl/>
              <w:jc w:val="both"/>
              <w:rPr>
                <w:rStyle w:val="FontStyle25"/>
                <w:rFonts w:eastAsiaTheme="minorEastAsia"/>
                <w:bCs/>
                <w:sz w:val="20"/>
                <w:szCs w:val="20"/>
              </w:rPr>
            </w:pPr>
            <w:r w:rsidRPr="00015CCC">
              <w:rPr>
                <w:rStyle w:val="FontStyle25"/>
                <w:rFonts w:eastAsiaTheme="minorEastAsia"/>
                <w:bCs/>
                <w:sz w:val="20"/>
                <w:szCs w:val="20"/>
              </w:rPr>
              <w:t>ВСЕГО ЧАСОВ:</w:t>
            </w:r>
          </w:p>
        </w:tc>
        <w:tc>
          <w:tcPr>
            <w:tcW w:w="523" w:type="dxa"/>
            <w:tcBorders>
              <w:top w:val="single" w:sz="6" w:space="0" w:color="auto"/>
              <w:left w:val="single" w:sz="4" w:space="0" w:color="auto"/>
              <w:bottom w:val="single" w:sz="6" w:space="0" w:color="auto"/>
              <w:right w:val="single" w:sz="6" w:space="0" w:color="auto"/>
            </w:tcBorders>
            <w:vAlign w:val="center"/>
          </w:tcPr>
          <w:p w:rsidR="00633865" w:rsidRPr="00015CCC" w:rsidRDefault="00633865" w:rsidP="00B47792">
            <w:pPr>
              <w:pStyle w:val="Style62"/>
              <w:widowControl/>
              <w:jc w:val="center"/>
              <w:rPr>
                <w:rStyle w:val="FontStyle25"/>
                <w:rFonts w:eastAsiaTheme="minorEastAsia"/>
                <w:bCs/>
                <w:sz w:val="20"/>
                <w:szCs w:val="20"/>
              </w:rPr>
            </w:pPr>
            <w:r>
              <w:rPr>
                <w:rStyle w:val="FontStyle25"/>
                <w:rFonts w:eastAsiaTheme="minorEastAsia"/>
                <w:bCs/>
                <w:sz w:val="20"/>
                <w:szCs w:val="20"/>
              </w:rPr>
              <w:t>19</w:t>
            </w:r>
          </w:p>
        </w:tc>
        <w:tc>
          <w:tcPr>
            <w:tcW w:w="523" w:type="dxa"/>
            <w:tcBorders>
              <w:top w:val="single" w:sz="6" w:space="0" w:color="auto"/>
              <w:left w:val="single" w:sz="6" w:space="0" w:color="auto"/>
              <w:bottom w:val="single" w:sz="6" w:space="0" w:color="auto"/>
              <w:right w:val="single" w:sz="4" w:space="0" w:color="auto"/>
            </w:tcBorders>
            <w:vAlign w:val="center"/>
          </w:tcPr>
          <w:p w:rsidR="00633865" w:rsidRPr="00015CCC" w:rsidRDefault="00633865" w:rsidP="00B47792">
            <w:pPr>
              <w:pStyle w:val="Style62"/>
              <w:jc w:val="center"/>
              <w:rPr>
                <w:color w:val="000000"/>
                <w:sz w:val="20"/>
                <w:szCs w:val="20"/>
              </w:rPr>
            </w:pPr>
            <w:r>
              <w:rPr>
                <w:color w:val="000000"/>
                <w:sz w:val="20"/>
                <w:szCs w:val="20"/>
              </w:rPr>
              <w:t>19</w:t>
            </w:r>
          </w:p>
        </w:tc>
        <w:tc>
          <w:tcPr>
            <w:tcW w:w="524" w:type="dxa"/>
            <w:tcBorders>
              <w:top w:val="single" w:sz="6" w:space="0" w:color="auto"/>
              <w:left w:val="single" w:sz="4" w:space="0" w:color="auto"/>
              <w:bottom w:val="single" w:sz="6" w:space="0" w:color="auto"/>
              <w:right w:val="single" w:sz="6" w:space="0" w:color="auto"/>
            </w:tcBorders>
            <w:vAlign w:val="center"/>
          </w:tcPr>
          <w:p w:rsidR="00633865" w:rsidRPr="00015CCC" w:rsidRDefault="00633865" w:rsidP="00B47792">
            <w:pPr>
              <w:jc w:val="center"/>
              <w:rPr>
                <w:color w:val="000000"/>
                <w:sz w:val="20"/>
                <w:szCs w:val="20"/>
              </w:rPr>
            </w:pPr>
            <w:r>
              <w:rPr>
                <w:color w:val="000000"/>
                <w:sz w:val="20"/>
                <w:szCs w:val="20"/>
              </w:rPr>
              <w:t>20</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B47792">
            <w:pPr>
              <w:jc w:val="center"/>
              <w:rPr>
                <w:color w:val="000000"/>
                <w:sz w:val="20"/>
                <w:szCs w:val="20"/>
              </w:rPr>
            </w:pPr>
            <w:r>
              <w:rPr>
                <w:color w:val="000000"/>
                <w:sz w:val="20"/>
                <w:szCs w:val="20"/>
              </w:rPr>
              <w:t>20</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B47792">
            <w:pPr>
              <w:jc w:val="center"/>
              <w:rPr>
                <w:color w:val="000000"/>
                <w:sz w:val="20"/>
                <w:szCs w:val="20"/>
              </w:rPr>
            </w:pPr>
            <w:r>
              <w:rPr>
                <w:color w:val="000000"/>
                <w:sz w:val="20"/>
                <w:szCs w:val="20"/>
              </w:rPr>
              <w:t>20</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B47792">
            <w:pPr>
              <w:jc w:val="center"/>
              <w:rPr>
                <w:color w:val="000000"/>
                <w:sz w:val="20"/>
                <w:szCs w:val="20"/>
              </w:rPr>
            </w:pPr>
            <w:r>
              <w:rPr>
                <w:color w:val="000000"/>
                <w:sz w:val="20"/>
                <w:szCs w:val="20"/>
              </w:rPr>
              <w:t>20</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B47792">
            <w:pPr>
              <w:jc w:val="center"/>
              <w:rPr>
                <w:color w:val="000000"/>
                <w:sz w:val="20"/>
                <w:szCs w:val="20"/>
              </w:rPr>
            </w:pPr>
            <w:r>
              <w:rPr>
                <w:color w:val="000000"/>
                <w:sz w:val="20"/>
                <w:szCs w:val="20"/>
              </w:rPr>
              <w:t>20</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B47792">
            <w:pPr>
              <w:jc w:val="center"/>
              <w:rPr>
                <w:color w:val="000000"/>
                <w:sz w:val="20"/>
                <w:szCs w:val="20"/>
              </w:rPr>
            </w:pPr>
            <w:r>
              <w:rPr>
                <w:color w:val="000000"/>
                <w:sz w:val="20"/>
                <w:szCs w:val="20"/>
              </w:rPr>
              <w:t>20</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B47792">
            <w:pPr>
              <w:jc w:val="center"/>
              <w:rPr>
                <w:color w:val="000000"/>
                <w:sz w:val="20"/>
                <w:szCs w:val="20"/>
              </w:rPr>
            </w:pPr>
            <w:r>
              <w:rPr>
                <w:color w:val="000000"/>
                <w:sz w:val="20"/>
                <w:szCs w:val="20"/>
              </w:rPr>
              <w:t>19</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B47792">
            <w:pPr>
              <w:jc w:val="center"/>
              <w:rPr>
                <w:color w:val="000000"/>
                <w:sz w:val="20"/>
                <w:szCs w:val="20"/>
              </w:rPr>
            </w:pPr>
            <w:r>
              <w:rPr>
                <w:color w:val="000000"/>
                <w:sz w:val="20"/>
                <w:szCs w:val="20"/>
              </w:rPr>
              <w:t>19</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B47792">
            <w:pPr>
              <w:jc w:val="center"/>
              <w:rPr>
                <w:color w:val="000000"/>
                <w:sz w:val="20"/>
                <w:szCs w:val="20"/>
              </w:rPr>
            </w:pPr>
            <w:r>
              <w:rPr>
                <w:color w:val="000000"/>
                <w:sz w:val="20"/>
                <w:szCs w:val="20"/>
              </w:rPr>
              <w:t>19</w:t>
            </w:r>
          </w:p>
        </w:tc>
        <w:tc>
          <w:tcPr>
            <w:tcW w:w="523"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B47792">
            <w:pPr>
              <w:jc w:val="center"/>
              <w:rPr>
                <w:color w:val="000000"/>
                <w:sz w:val="20"/>
                <w:szCs w:val="20"/>
              </w:rPr>
            </w:pPr>
            <w:r>
              <w:rPr>
                <w:color w:val="000000"/>
                <w:sz w:val="20"/>
                <w:szCs w:val="20"/>
              </w:rPr>
              <w:t>19</w:t>
            </w:r>
          </w:p>
        </w:tc>
        <w:tc>
          <w:tcPr>
            <w:tcW w:w="524" w:type="dxa"/>
            <w:tcBorders>
              <w:top w:val="single" w:sz="6" w:space="0" w:color="auto"/>
              <w:left w:val="single" w:sz="6" w:space="0" w:color="auto"/>
              <w:bottom w:val="single" w:sz="6" w:space="0" w:color="auto"/>
              <w:right w:val="single" w:sz="6" w:space="0" w:color="auto"/>
            </w:tcBorders>
            <w:vAlign w:val="center"/>
          </w:tcPr>
          <w:p w:rsidR="00633865" w:rsidRPr="00015CCC" w:rsidRDefault="00633865" w:rsidP="00B47792">
            <w:pPr>
              <w:jc w:val="center"/>
              <w:rPr>
                <w:b/>
                <w:color w:val="000000"/>
                <w:sz w:val="20"/>
                <w:szCs w:val="20"/>
              </w:rPr>
            </w:pPr>
            <w:r w:rsidRPr="00015CCC">
              <w:rPr>
                <w:b/>
                <w:color w:val="000000"/>
                <w:sz w:val="20"/>
                <w:szCs w:val="20"/>
              </w:rPr>
              <w:t>234</w:t>
            </w:r>
          </w:p>
        </w:tc>
      </w:tr>
    </w:tbl>
    <w:p w:rsidR="00A062B8" w:rsidRDefault="00A062B8" w:rsidP="00A062B8">
      <w:pPr>
        <w:jc w:val="both"/>
        <w:rPr>
          <w:b/>
          <w:bCs/>
          <w:iCs/>
        </w:rPr>
      </w:pPr>
    </w:p>
    <w:p w:rsidR="00A062B8" w:rsidRDefault="00A062B8" w:rsidP="008D4F85">
      <w:pPr>
        <w:jc w:val="center"/>
        <w:rPr>
          <w:rStyle w:val="FontStyle25"/>
          <w:rFonts w:eastAsiaTheme="minorEastAsia"/>
          <w:b/>
        </w:rPr>
      </w:pPr>
      <w:r w:rsidRPr="00270F36">
        <w:rPr>
          <w:rStyle w:val="FontStyle25"/>
          <w:rFonts w:eastAsiaTheme="minorEastAsia"/>
          <w:b/>
        </w:rPr>
        <w:t xml:space="preserve">Годовой план-график распределения часов по волейболу </w:t>
      </w:r>
      <w:r>
        <w:rPr>
          <w:rStyle w:val="FontStyle25"/>
          <w:rFonts w:eastAsiaTheme="minorEastAsia"/>
          <w:b/>
        </w:rPr>
        <w:t>(НП-2, НП-3</w:t>
      </w:r>
      <w:r w:rsidR="005D673D">
        <w:rPr>
          <w:rStyle w:val="FontStyle25"/>
          <w:rFonts w:eastAsiaTheme="minorEastAsia"/>
          <w:b/>
        </w:rPr>
        <w:t>)</w:t>
      </w:r>
    </w:p>
    <w:p w:rsidR="008D4F85" w:rsidRPr="00270F36" w:rsidRDefault="008D4F85" w:rsidP="00A062B8">
      <w:pPr>
        <w:jc w:val="both"/>
        <w:rPr>
          <w:rStyle w:val="FontStyle25"/>
          <w:rFonts w:eastAsiaTheme="minorEastAsia"/>
          <w:b/>
        </w:rPr>
      </w:pPr>
    </w:p>
    <w:tbl>
      <w:tblPr>
        <w:tblW w:w="10506" w:type="dxa"/>
        <w:jc w:val="center"/>
        <w:tblInd w:w="-1420" w:type="dxa"/>
        <w:tblLayout w:type="fixed"/>
        <w:tblCellMar>
          <w:left w:w="40" w:type="dxa"/>
          <w:right w:w="40" w:type="dxa"/>
        </w:tblCellMar>
        <w:tblLook w:val="0000"/>
      </w:tblPr>
      <w:tblGrid>
        <w:gridCol w:w="441"/>
        <w:gridCol w:w="3261"/>
        <w:gridCol w:w="523"/>
        <w:gridCol w:w="523"/>
        <w:gridCol w:w="524"/>
        <w:gridCol w:w="523"/>
        <w:gridCol w:w="523"/>
        <w:gridCol w:w="524"/>
        <w:gridCol w:w="523"/>
        <w:gridCol w:w="524"/>
        <w:gridCol w:w="523"/>
        <w:gridCol w:w="523"/>
        <w:gridCol w:w="524"/>
        <w:gridCol w:w="523"/>
        <w:gridCol w:w="524"/>
      </w:tblGrid>
      <w:tr w:rsidR="00907382" w:rsidRPr="00015CCC" w:rsidTr="00BA68D8">
        <w:trPr>
          <w:cantSplit/>
          <w:trHeight w:val="1176"/>
          <w:jc w:val="center"/>
        </w:trPr>
        <w:tc>
          <w:tcPr>
            <w:tcW w:w="441" w:type="dxa"/>
            <w:tcBorders>
              <w:top w:val="single" w:sz="6" w:space="0" w:color="auto"/>
              <w:left w:val="single" w:sz="6" w:space="0" w:color="auto"/>
              <w:bottom w:val="single" w:sz="6" w:space="0" w:color="auto"/>
              <w:right w:val="single" w:sz="6" w:space="0" w:color="auto"/>
            </w:tcBorders>
            <w:vAlign w:val="center"/>
          </w:tcPr>
          <w:p w:rsidR="00907382" w:rsidRPr="00015CCC" w:rsidRDefault="00907382" w:rsidP="00BA68D8">
            <w:pPr>
              <w:pStyle w:val="Style49"/>
              <w:widowControl/>
              <w:jc w:val="both"/>
              <w:rPr>
                <w:rStyle w:val="FontStyle25"/>
                <w:rFonts w:eastAsiaTheme="minorEastAsia"/>
                <w:sz w:val="20"/>
                <w:szCs w:val="20"/>
              </w:rPr>
            </w:pPr>
            <w:r w:rsidRPr="00015CCC">
              <w:rPr>
                <w:rStyle w:val="FontStyle25"/>
                <w:rFonts w:eastAsiaTheme="minorEastAsia"/>
                <w:sz w:val="20"/>
                <w:szCs w:val="20"/>
              </w:rPr>
              <w:t>№</w:t>
            </w:r>
          </w:p>
          <w:p w:rsidR="00907382" w:rsidRPr="00015CCC" w:rsidRDefault="00907382" w:rsidP="00BA68D8">
            <w:pPr>
              <w:pStyle w:val="Style49"/>
              <w:widowControl/>
              <w:jc w:val="both"/>
              <w:rPr>
                <w:rStyle w:val="FontStyle25"/>
                <w:rFonts w:eastAsiaTheme="minorEastAsia"/>
                <w:sz w:val="20"/>
                <w:szCs w:val="20"/>
              </w:rPr>
            </w:pPr>
            <w:r w:rsidRPr="00015CCC">
              <w:rPr>
                <w:rStyle w:val="FontStyle25"/>
                <w:rFonts w:eastAsiaTheme="minorEastAsia"/>
                <w:sz w:val="20"/>
                <w:szCs w:val="20"/>
              </w:rPr>
              <w:t>п/п</w:t>
            </w:r>
          </w:p>
        </w:tc>
        <w:tc>
          <w:tcPr>
            <w:tcW w:w="3261" w:type="dxa"/>
            <w:tcBorders>
              <w:top w:val="single" w:sz="6" w:space="0" w:color="auto"/>
              <w:left w:val="single" w:sz="6" w:space="0" w:color="auto"/>
              <w:bottom w:val="single" w:sz="6" w:space="0" w:color="auto"/>
              <w:right w:val="single" w:sz="4" w:space="0" w:color="auto"/>
            </w:tcBorders>
            <w:vAlign w:val="center"/>
          </w:tcPr>
          <w:p w:rsidR="00907382" w:rsidRPr="00015CCC" w:rsidRDefault="00907382" w:rsidP="00BA68D8">
            <w:pPr>
              <w:pStyle w:val="Style69"/>
              <w:widowControl/>
              <w:jc w:val="center"/>
              <w:rPr>
                <w:rStyle w:val="FontStyle25"/>
                <w:rFonts w:eastAsiaTheme="minorEastAsia"/>
                <w:sz w:val="20"/>
                <w:szCs w:val="20"/>
              </w:rPr>
            </w:pPr>
            <w:r w:rsidRPr="00015CCC">
              <w:rPr>
                <w:rStyle w:val="FontStyle25"/>
                <w:rFonts w:eastAsiaTheme="minorEastAsia"/>
                <w:sz w:val="20"/>
                <w:szCs w:val="20"/>
              </w:rPr>
              <w:t>Содержание занятий</w:t>
            </w:r>
          </w:p>
        </w:tc>
        <w:tc>
          <w:tcPr>
            <w:tcW w:w="523" w:type="dxa"/>
            <w:tcBorders>
              <w:top w:val="single" w:sz="6" w:space="0" w:color="auto"/>
              <w:left w:val="single" w:sz="4" w:space="0" w:color="auto"/>
              <w:bottom w:val="single" w:sz="6" w:space="0" w:color="auto"/>
              <w:right w:val="single" w:sz="6" w:space="0" w:color="auto"/>
            </w:tcBorders>
            <w:textDirection w:val="btLr"/>
            <w:vAlign w:val="center"/>
          </w:tcPr>
          <w:p w:rsidR="00907382" w:rsidRPr="00015CCC" w:rsidRDefault="00907382" w:rsidP="00BA68D8">
            <w:pPr>
              <w:pStyle w:val="Style6"/>
              <w:widowControl/>
              <w:ind w:firstLine="0"/>
              <w:rPr>
                <w:rStyle w:val="FontStyle25"/>
                <w:sz w:val="20"/>
                <w:szCs w:val="20"/>
              </w:rPr>
            </w:pPr>
            <w:r w:rsidRPr="00015CCC">
              <w:rPr>
                <w:rStyle w:val="FontStyle25"/>
                <w:sz w:val="20"/>
                <w:szCs w:val="20"/>
              </w:rPr>
              <w:t>сентябрь</w:t>
            </w:r>
          </w:p>
        </w:tc>
        <w:tc>
          <w:tcPr>
            <w:tcW w:w="523" w:type="dxa"/>
            <w:tcBorders>
              <w:top w:val="single" w:sz="6" w:space="0" w:color="auto"/>
              <w:left w:val="single" w:sz="6" w:space="0" w:color="auto"/>
              <w:bottom w:val="single" w:sz="6" w:space="0" w:color="auto"/>
              <w:right w:val="single" w:sz="4" w:space="0" w:color="auto"/>
            </w:tcBorders>
            <w:textDirection w:val="btLr"/>
            <w:vAlign w:val="center"/>
          </w:tcPr>
          <w:p w:rsidR="00907382" w:rsidRPr="00015CCC" w:rsidRDefault="00907382" w:rsidP="00BA68D8">
            <w:pPr>
              <w:pStyle w:val="Style6"/>
              <w:widowControl/>
              <w:ind w:firstLine="0"/>
              <w:rPr>
                <w:rStyle w:val="FontStyle25"/>
                <w:sz w:val="20"/>
                <w:szCs w:val="20"/>
              </w:rPr>
            </w:pPr>
            <w:r w:rsidRPr="00015CCC">
              <w:rPr>
                <w:rStyle w:val="FontStyle25"/>
                <w:sz w:val="20"/>
                <w:szCs w:val="20"/>
              </w:rPr>
              <w:t>октябрь</w:t>
            </w:r>
          </w:p>
        </w:tc>
        <w:tc>
          <w:tcPr>
            <w:tcW w:w="524" w:type="dxa"/>
            <w:tcBorders>
              <w:top w:val="single" w:sz="6" w:space="0" w:color="auto"/>
              <w:left w:val="single" w:sz="4" w:space="0" w:color="auto"/>
              <w:bottom w:val="single" w:sz="6" w:space="0" w:color="auto"/>
              <w:right w:val="single" w:sz="6" w:space="0" w:color="auto"/>
            </w:tcBorders>
            <w:textDirection w:val="btLr"/>
            <w:vAlign w:val="center"/>
          </w:tcPr>
          <w:p w:rsidR="00907382" w:rsidRPr="00015CCC" w:rsidRDefault="00907382" w:rsidP="00BA68D8">
            <w:pPr>
              <w:pStyle w:val="Style6"/>
              <w:widowControl/>
              <w:ind w:firstLine="0"/>
              <w:rPr>
                <w:rStyle w:val="FontStyle25"/>
                <w:sz w:val="20"/>
                <w:szCs w:val="20"/>
              </w:rPr>
            </w:pPr>
            <w:r w:rsidRPr="00015CCC">
              <w:rPr>
                <w:rStyle w:val="FontStyle25"/>
                <w:sz w:val="20"/>
                <w:szCs w:val="20"/>
              </w:rPr>
              <w:t>ноябрь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907382" w:rsidRPr="00015CCC" w:rsidRDefault="00907382" w:rsidP="00BA68D8">
            <w:pPr>
              <w:pStyle w:val="Style6"/>
              <w:widowControl/>
              <w:ind w:firstLine="0"/>
              <w:rPr>
                <w:rStyle w:val="FontStyle25"/>
                <w:sz w:val="20"/>
                <w:szCs w:val="20"/>
              </w:rPr>
            </w:pPr>
            <w:r w:rsidRPr="00015CCC">
              <w:rPr>
                <w:rStyle w:val="FontStyle25"/>
                <w:sz w:val="20"/>
                <w:szCs w:val="20"/>
              </w:rPr>
              <w:t>декабрь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907382" w:rsidRPr="00015CCC" w:rsidRDefault="00907382" w:rsidP="00BA68D8">
            <w:pPr>
              <w:pStyle w:val="Style6"/>
              <w:widowControl/>
              <w:ind w:firstLine="0"/>
              <w:rPr>
                <w:rStyle w:val="FontStyle25"/>
                <w:sz w:val="20"/>
                <w:szCs w:val="20"/>
              </w:rPr>
            </w:pPr>
            <w:r w:rsidRPr="00015CCC">
              <w:rPr>
                <w:rStyle w:val="FontStyle25"/>
                <w:sz w:val="20"/>
                <w:szCs w:val="20"/>
              </w:rPr>
              <w:t>январь</w:t>
            </w:r>
          </w:p>
        </w:tc>
        <w:tc>
          <w:tcPr>
            <w:tcW w:w="524" w:type="dxa"/>
            <w:tcBorders>
              <w:top w:val="single" w:sz="6" w:space="0" w:color="auto"/>
              <w:left w:val="single" w:sz="6" w:space="0" w:color="auto"/>
              <w:bottom w:val="single" w:sz="6" w:space="0" w:color="auto"/>
              <w:right w:val="single" w:sz="6" w:space="0" w:color="auto"/>
            </w:tcBorders>
            <w:textDirection w:val="btLr"/>
            <w:vAlign w:val="center"/>
          </w:tcPr>
          <w:p w:rsidR="00907382" w:rsidRPr="00015CCC" w:rsidRDefault="00907382" w:rsidP="00BA68D8">
            <w:pPr>
              <w:pStyle w:val="Style6"/>
              <w:widowControl/>
              <w:ind w:firstLine="0"/>
              <w:rPr>
                <w:rStyle w:val="FontStyle25"/>
                <w:sz w:val="20"/>
                <w:szCs w:val="20"/>
              </w:rPr>
            </w:pPr>
            <w:r w:rsidRPr="00015CCC">
              <w:rPr>
                <w:rStyle w:val="FontStyle25"/>
                <w:sz w:val="20"/>
                <w:szCs w:val="20"/>
              </w:rPr>
              <w:t>февраль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907382" w:rsidRPr="00015CCC" w:rsidRDefault="00907382" w:rsidP="00BA68D8">
            <w:pPr>
              <w:pStyle w:val="Style6"/>
              <w:widowControl/>
              <w:ind w:left="113" w:firstLine="0"/>
              <w:rPr>
                <w:rStyle w:val="FontStyle25"/>
                <w:sz w:val="20"/>
                <w:szCs w:val="20"/>
              </w:rPr>
            </w:pPr>
            <w:r w:rsidRPr="00015CCC">
              <w:rPr>
                <w:rStyle w:val="FontStyle25"/>
                <w:sz w:val="20"/>
                <w:szCs w:val="20"/>
              </w:rPr>
              <w:t>март</w:t>
            </w:r>
          </w:p>
        </w:tc>
        <w:tc>
          <w:tcPr>
            <w:tcW w:w="524" w:type="dxa"/>
            <w:tcBorders>
              <w:top w:val="single" w:sz="6" w:space="0" w:color="auto"/>
              <w:left w:val="single" w:sz="6" w:space="0" w:color="auto"/>
              <w:bottom w:val="single" w:sz="6" w:space="0" w:color="auto"/>
              <w:right w:val="single" w:sz="6" w:space="0" w:color="auto"/>
            </w:tcBorders>
            <w:textDirection w:val="btLr"/>
            <w:vAlign w:val="center"/>
          </w:tcPr>
          <w:p w:rsidR="00907382" w:rsidRPr="00015CCC" w:rsidRDefault="00907382" w:rsidP="00BA68D8">
            <w:pPr>
              <w:pStyle w:val="Style6"/>
              <w:widowControl/>
              <w:ind w:right="113" w:firstLine="0"/>
              <w:rPr>
                <w:rStyle w:val="FontStyle25"/>
                <w:sz w:val="20"/>
                <w:szCs w:val="20"/>
              </w:rPr>
            </w:pPr>
            <w:r w:rsidRPr="00015CCC">
              <w:rPr>
                <w:rStyle w:val="FontStyle25"/>
                <w:sz w:val="20"/>
                <w:szCs w:val="20"/>
              </w:rPr>
              <w:t>апрель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907382" w:rsidRPr="00015CCC" w:rsidRDefault="00907382" w:rsidP="00BA68D8">
            <w:pPr>
              <w:pStyle w:val="Style6"/>
              <w:widowControl/>
              <w:ind w:left="113" w:firstLine="0"/>
              <w:rPr>
                <w:rStyle w:val="FontStyle25"/>
                <w:sz w:val="20"/>
                <w:szCs w:val="20"/>
              </w:rPr>
            </w:pPr>
            <w:r w:rsidRPr="00015CCC">
              <w:rPr>
                <w:rStyle w:val="FontStyle25"/>
                <w:sz w:val="20"/>
                <w:szCs w:val="20"/>
              </w:rPr>
              <w:t>май</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907382" w:rsidRPr="00015CCC" w:rsidRDefault="00907382" w:rsidP="00BA68D8">
            <w:pPr>
              <w:pStyle w:val="Style6"/>
              <w:widowControl/>
              <w:ind w:left="113" w:firstLine="0"/>
              <w:rPr>
                <w:rStyle w:val="FontStyle25"/>
                <w:sz w:val="20"/>
                <w:szCs w:val="20"/>
              </w:rPr>
            </w:pPr>
            <w:r w:rsidRPr="00015CCC">
              <w:rPr>
                <w:rStyle w:val="FontStyle25"/>
                <w:sz w:val="20"/>
                <w:szCs w:val="20"/>
              </w:rPr>
              <w:t>июнь</w:t>
            </w:r>
          </w:p>
        </w:tc>
        <w:tc>
          <w:tcPr>
            <w:tcW w:w="524" w:type="dxa"/>
            <w:tcBorders>
              <w:top w:val="single" w:sz="6" w:space="0" w:color="auto"/>
              <w:left w:val="single" w:sz="6" w:space="0" w:color="auto"/>
              <w:bottom w:val="single" w:sz="6" w:space="0" w:color="auto"/>
              <w:right w:val="single" w:sz="6" w:space="0" w:color="auto"/>
            </w:tcBorders>
            <w:textDirection w:val="btLr"/>
          </w:tcPr>
          <w:p w:rsidR="00907382" w:rsidRPr="00015CCC" w:rsidRDefault="00907382" w:rsidP="00BA68D8">
            <w:pPr>
              <w:pStyle w:val="Style62"/>
              <w:widowControl/>
              <w:jc w:val="both"/>
              <w:rPr>
                <w:rStyle w:val="FontStyle25"/>
                <w:rFonts w:eastAsiaTheme="minorEastAsia"/>
                <w:bCs/>
                <w:sz w:val="20"/>
                <w:szCs w:val="20"/>
              </w:rPr>
            </w:pPr>
            <w:r w:rsidRPr="00015CCC">
              <w:rPr>
                <w:rStyle w:val="FontStyle25"/>
                <w:rFonts w:eastAsiaTheme="minorEastAsia"/>
                <w:bCs/>
                <w:sz w:val="20"/>
                <w:szCs w:val="20"/>
              </w:rPr>
              <w:t>июль</w:t>
            </w:r>
          </w:p>
        </w:tc>
        <w:tc>
          <w:tcPr>
            <w:tcW w:w="523" w:type="dxa"/>
            <w:tcBorders>
              <w:top w:val="single" w:sz="6" w:space="0" w:color="auto"/>
              <w:left w:val="single" w:sz="6" w:space="0" w:color="auto"/>
              <w:bottom w:val="single" w:sz="6" w:space="0" w:color="auto"/>
              <w:right w:val="single" w:sz="6" w:space="0" w:color="auto"/>
            </w:tcBorders>
            <w:textDirection w:val="btLr"/>
          </w:tcPr>
          <w:p w:rsidR="00907382" w:rsidRPr="00015CCC" w:rsidRDefault="00907382" w:rsidP="00BA68D8">
            <w:pPr>
              <w:pStyle w:val="Style62"/>
              <w:widowControl/>
              <w:jc w:val="both"/>
              <w:rPr>
                <w:rStyle w:val="FontStyle25"/>
                <w:rFonts w:eastAsiaTheme="minorEastAsia"/>
                <w:bCs/>
                <w:sz w:val="20"/>
                <w:szCs w:val="20"/>
              </w:rPr>
            </w:pPr>
            <w:r w:rsidRPr="00015CCC">
              <w:rPr>
                <w:rStyle w:val="FontStyle25"/>
                <w:rFonts w:eastAsiaTheme="minorEastAsia"/>
                <w:bCs/>
                <w:sz w:val="20"/>
                <w:szCs w:val="20"/>
              </w:rPr>
              <w:t>август</w:t>
            </w:r>
          </w:p>
        </w:tc>
        <w:tc>
          <w:tcPr>
            <w:tcW w:w="524" w:type="dxa"/>
            <w:tcBorders>
              <w:top w:val="single" w:sz="6" w:space="0" w:color="auto"/>
              <w:left w:val="single" w:sz="6" w:space="0" w:color="auto"/>
              <w:bottom w:val="single" w:sz="6" w:space="0" w:color="auto"/>
              <w:right w:val="single" w:sz="6" w:space="0" w:color="auto"/>
            </w:tcBorders>
            <w:textDirection w:val="btLr"/>
          </w:tcPr>
          <w:p w:rsidR="00907382" w:rsidRPr="00015CCC" w:rsidRDefault="00907382" w:rsidP="00BA68D8">
            <w:pPr>
              <w:pStyle w:val="Style62"/>
              <w:widowControl/>
              <w:jc w:val="both"/>
              <w:rPr>
                <w:rStyle w:val="FontStyle25"/>
                <w:rFonts w:eastAsiaTheme="minorEastAsia"/>
                <w:bCs/>
                <w:sz w:val="20"/>
                <w:szCs w:val="20"/>
              </w:rPr>
            </w:pPr>
            <w:r w:rsidRPr="00015CCC">
              <w:rPr>
                <w:rStyle w:val="FontStyle25"/>
                <w:rFonts w:eastAsiaTheme="minorEastAsia"/>
                <w:bCs/>
                <w:sz w:val="20"/>
                <w:szCs w:val="20"/>
              </w:rPr>
              <w:t>Всего</w:t>
            </w:r>
          </w:p>
        </w:tc>
      </w:tr>
      <w:tr w:rsidR="00907382" w:rsidRPr="00015CCC" w:rsidTr="004367B5">
        <w:trPr>
          <w:trHeight w:val="142"/>
          <w:jc w:val="center"/>
        </w:trPr>
        <w:tc>
          <w:tcPr>
            <w:tcW w:w="441" w:type="dxa"/>
            <w:tcBorders>
              <w:top w:val="single" w:sz="6" w:space="0" w:color="auto"/>
              <w:left w:val="single" w:sz="6" w:space="0" w:color="auto"/>
              <w:bottom w:val="single" w:sz="6" w:space="0" w:color="auto"/>
              <w:right w:val="single" w:sz="4" w:space="0" w:color="auto"/>
            </w:tcBorders>
            <w:vAlign w:val="center"/>
          </w:tcPr>
          <w:p w:rsidR="00907382" w:rsidRPr="00015CCC" w:rsidRDefault="00907382" w:rsidP="00BA68D8">
            <w:pPr>
              <w:pStyle w:val="Style62"/>
              <w:widowControl/>
              <w:jc w:val="both"/>
              <w:rPr>
                <w:rStyle w:val="FontStyle25"/>
                <w:rFonts w:eastAsiaTheme="minorEastAsia"/>
                <w:bCs/>
                <w:sz w:val="20"/>
                <w:szCs w:val="20"/>
              </w:rPr>
            </w:pPr>
            <w:r w:rsidRPr="00015CCC">
              <w:rPr>
                <w:rStyle w:val="FontStyle25"/>
                <w:rFonts w:eastAsiaTheme="minorEastAsia"/>
                <w:bCs/>
                <w:sz w:val="20"/>
                <w:szCs w:val="20"/>
              </w:rPr>
              <w:t>1.</w:t>
            </w:r>
          </w:p>
        </w:tc>
        <w:tc>
          <w:tcPr>
            <w:tcW w:w="3261" w:type="dxa"/>
            <w:tcBorders>
              <w:top w:val="single" w:sz="6" w:space="0" w:color="auto"/>
              <w:left w:val="single" w:sz="4" w:space="0" w:color="auto"/>
              <w:bottom w:val="single" w:sz="6" w:space="0" w:color="auto"/>
              <w:right w:val="single" w:sz="4" w:space="0" w:color="auto"/>
            </w:tcBorders>
            <w:vAlign w:val="center"/>
          </w:tcPr>
          <w:p w:rsidR="00907382" w:rsidRPr="00015CCC" w:rsidRDefault="00907382" w:rsidP="00BA68D8">
            <w:pPr>
              <w:autoSpaceDE w:val="0"/>
              <w:autoSpaceDN w:val="0"/>
              <w:adjustRightInd w:val="0"/>
              <w:contextualSpacing/>
              <w:jc w:val="center"/>
              <w:rPr>
                <w:sz w:val="20"/>
                <w:szCs w:val="20"/>
              </w:rPr>
            </w:pPr>
            <w:r w:rsidRPr="00015CCC">
              <w:rPr>
                <w:sz w:val="20"/>
                <w:szCs w:val="20"/>
              </w:rPr>
              <w:t xml:space="preserve">Общая физическая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907382" w:rsidRPr="00015CCC" w:rsidRDefault="004E3CC7" w:rsidP="004367B5">
            <w:pPr>
              <w:spacing w:line="0" w:lineRule="atLeast"/>
              <w:jc w:val="center"/>
              <w:rPr>
                <w:sz w:val="20"/>
                <w:szCs w:val="20"/>
              </w:rPr>
            </w:pPr>
            <w:r>
              <w:rPr>
                <w:sz w:val="20"/>
                <w:szCs w:val="20"/>
              </w:rPr>
              <w:t>7</w:t>
            </w:r>
          </w:p>
        </w:tc>
        <w:tc>
          <w:tcPr>
            <w:tcW w:w="523" w:type="dxa"/>
            <w:tcBorders>
              <w:top w:val="single" w:sz="6" w:space="0" w:color="auto"/>
              <w:left w:val="single" w:sz="6" w:space="0" w:color="auto"/>
              <w:bottom w:val="single" w:sz="6" w:space="0" w:color="auto"/>
              <w:right w:val="single" w:sz="4" w:space="0" w:color="auto"/>
            </w:tcBorders>
            <w:vAlign w:val="center"/>
          </w:tcPr>
          <w:p w:rsidR="00907382" w:rsidRPr="00015CCC" w:rsidRDefault="004E3CC7" w:rsidP="004367B5">
            <w:pPr>
              <w:jc w:val="center"/>
              <w:rPr>
                <w:color w:val="000000"/>
                <w:sz w:val="20"/>
                <w:szCs w:val="20"/>
              </w:rPr>
            </w:pPr>
            <w:r>
              <w:rPr>
                <w:color w:val="000000"/>
                <w:sz w:val="20"/>
                <w:szCs w:val="20"/>
              </w:rPr>
              <w:t>7</w:t>
            </w:r>
          </w:p>
        </w:tc>
        <w:tc>
          <w:tcPr>
            <w:tcW w:w="524" w:type="dxa"/>
            <w:tcBorders>
              <w:top w:val="single" w:sz="6" w:space="0" w:color="auto"/>
              <w:left w:val="single" w:sz="4"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7</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7</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7</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sz w:val="20"/>
                <w:szCs w:val="20"/>
              </w:rPr>
            </w:pPr>
            <w:r>
              <w:rPr>
                <w:sz w:val="20"/>
                <w:szCs w:val="20"/>
              </w:rPr>
              <w:t>7</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A062B8" w:rsidRDefault="005D673D" w:rsidP="004367B5">
            <w:pPr>
              <w:jc w:val="center"/>
              <w:rPr>
                <w:sz w:val="20"/>
                <w:szCs w:val="20"/>
              </w:rPr>
            </w:pPr>
            <w:r>
              <w:rPr>
                <w:sz w:val="20"/>
                <w:szCs w:val="20"/>
              </w:rPr>
              <w:t>90</w:t>
            </w:r>
          </w:p>
        </w:tc>
      </w:tr>
      <w:tr w:rsidR="004367B5" w:rsidRPr="00015CCC" w:rsidTr="004367B5">
        <w:trPr>
          <w:trHeight w:val="142"/>
          <w:jc w:val="center"/>
        </w:trPr>
        <w:tc>
          <w:tcPr>
            <w:tcW w:w="441" w:type="dxa"/>
            <w:tcBorders>
              <w:top w:val="single" w:sz="6" w:space="0" w:color="auto"/>
              <w:left w:val="single" w:sz="6" w:space="0" w:color="auto"/>
              <w:bottom w:val="single" w:sz="6" w:space="0" w:color="auto"/>
              <w:right w:val="single" w:sz="4" w:space="0" w:color="auto"/>
            </w:tcBorders>
            <w:vAlign w:val="center"/>
          </w:tcPr>
          <w:p w:rsidR="004367B5" w:rsidRPr="00015CCC" w:rsidRDefault="004367B5" w:rsidP="00BA68D8">
            <w:pPr>
              <w:pStyle w:val="Style62"/>
              <w:widowControl/>
              <w:jc w:val="both"/>
              <w:rPr>
                <w:rStyle w:val="FontStyle25"/>
                <w:rFonts w:eastAsiaTheme="minorEastAsia"/>
                <w:bCs/>
                <w:sz w:val="20"/>
                <w:szCs w:val="20"/>
              </w:rPr>
            </w:pPr>
            <w:r w:rsidRPr="00015CCC">
              <w:rPr>
                <w:rStyle w:val="FontStyle25"/>
                <w:rFonts w:eastAsiaTheme="minorEastAsia"/>
                <w:sz w:val="20"/>
                <w:szCs w:val="20"/>
              </w:rPr>
              <w:t>2.</w:t>
            </w:r>
          </w:p>
        </w:tc>
        <w:tc>
          <w:tcPr>
            <w:tcW w:w="3261" w:type="dxa"/>
            <w:tcBorders>
              <w:top w:val="single" w:sz="6" w:space="0" w:color="auto"/>
              <w:left w:val="single" w:sz="4" w:space="0" w:color="auto"/>
              <w:bottom w:val="single" w:sz="6" w:space="0" w:color="auto"/>
              <w:right w:val="single" w:sz="4" w:space="0" w:color="auto"/>
            </w:tcBorders>
            <w:vAlign w:val="center"/>
          </w:tcPr>
          <w:p w:rsidR="004367B5" w:rsidRPr="00015CCC" w:rsidRDefault="004367B5" w:rsidP="00BA68D8">
            <w:pPr>
              <w:autoSpaceDE w:val="0"/>
              <w:autoSpaceDN w:val="0"/>
              <w:adjustRightInd w:val="0"/>
              <w:contextualSpacing/>
              <w:jc w:val="center"/>
              <w:rPr>
                <w:sz w:val="20"/>
                <w:szCs w:val="20"/>
              </w:rPr>
            </w:pPr>
            <w:r w:rsidRPr="00015CCC">
              <w:rPr>
                <w:sz w:val="20"/>
                <w:szCs w:val="20"/>
              </w:rPr>
              <w:t>Специальная физическая подготовка</w:t>
            </w:r>
          </w:p>
        </w:tc>
        <w:tc>
          <w:tcPr>
            <w:tcW w:w="523" w:type="dxa"/>
            <w:tcBorders>
              <w:top w:val="single" w:sz="6" w:space="0" w:color="auto"/>
              <w:left w:val="single" w:sz="4" w:space="0" w:color="auto"/>
              <w:bottom w:val="single" w:sz="6" w:space="0" w:color="auto"/>
              <w:right w:val="single" w:sz="6" w:space="0" w:color="auto"/>
            </w:tcBorders>
            <w:vAlign w:val="center"/>
          </w:tcPr>
          <w:p w:rsidR="004367B5" w:rsidRPr="00015CCC" w:rsidRDefault="004367B5" w:rsidP="004367B5">
            <w:pPr>
              <w:spacing w:line="0" w:lineRule="atLeast"/>
              <w:jc w:val="center"/>
              <w:rPr>
                <w:sz w:val="20"/>
                <w:szCs w:val="20"/>
              </w:rPr>
            </w:pPr>
            <w:r>
              <w:rPr>
                <w:sz w:val="20"/>
                <w:szCs w:val="20"/>
              </w:rPr>
              <w:t>3</w:t>
            </w:r>
          </w:p>
        </w:tc>
        <w:tc>
          <w:tcPr>
            <w:tcW w:w="523" w:type="dxa"/>
            <w:tcBorders>
              <w:top w:val="single" w:sz="6" w:space="0" w:color="auto"/>
              <w:left w:val="single" w:sz="6" w:space="0" w:color="auto"/>
              <w:bottom w:val="single" w:sz="6" w:space="0" w:color="auto"/>
              <w:right w:val="single" w:sz="4" w:space="0" w:color="auto"/>
            </w:tcBorders>
            <w:vAlign w:val="center"/>
          </w:tcPr>
          <w:p w:rsidR="004367B5" w:rsidRDefault="004367B5" w:rsidP="004367B5">
            <w:pPr>
              <w:jc w:val="center"/>
            </w:pPr>
            <w:r w:rsidRPr="004C4959">
              <w:rPr>
                <w:sz w:val="20"/>
                <w:szCs w:val="20"/>
              </w:rPr>
              <w:t>3</w:t>
            </w:r>
          </w:p>
        </w:tc>
        <w:tc>
          <w:tcPr>
            <w:tcW w:w="524" w:type="dxa"/>
            <w:tcBorders>
              <w:top w:val="single" w:sz="6" w:space="0" w:color="auto"/>
              <w:left w:val="single" w:sz="4" w:space="0" w:color="auto"/>
              <w:bottom w:val="single" w:sz="6" w:space="0" w:color="auto"/>
              <w:right w:val="single" w:sz="6" w:space="0" w:color="auto"/>
            </w:tcBorders>
            <w:vAlign w:val="center"/>
          </w:tcPr>
          <w:p w:rsidR="004367B5" w:rsidRDefault="004367B5" w:rsidP="004367B5">
            <w:pPr>
              <w:jc w:val="center"/>
            </w:pPr>
            <w:r>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4367B5" w:rsidRDefault="004367B5" w:rsidP="004367B5">
            <w:pPr>
              <w:jc w:val="center"/>
            </w:pPr>
            <w:r>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4367B5" w:rsidRDefault="004367B5" w:rsidP="004367B5">
            <w:pPr>
              <w:jc w:val="center"/>
            </w:pPr>
            <w:r>
              <w:rPr>
                <w:sz w:val="20"/>
                <w:szCs w:val="20"/>
              </w:rPr>
              <w:t>4</w:t>
            </w:r>
          </w:p>
        </w:tc>
        <w:tc>
          <w:tcPr>
            <w:tcW w:w="524" w:type="dxa"/>
            <w:tcBorders>
              <w:top w:val="single" w:sz="6" w:space="0" w:color="auto"/>
              <w:left w:val="single" w:sz="6" w:space="0" w:color="auto"/>
              <w:bottom w:val="single" w:sz="6" w:space="0" w:color="auto"/>
              <w:right w:val="single" w:sz="6" w:space="0" w:color="auto"/>
            </w:tcBorders>
            <w:vAlign w:val="center"/>
          </w:tcPr>
          <w:p w:rsidR="004367B5" w:rsidRDefault="004367B5" w:rsidP="004367B5">
            <w:pPr>
              <w:jc w:val="center"/>
            </w:pPr>
            <w:r>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4367B5" w:rsidRDefault="004367B5" w:rsidP="004367B5">
            <w:pPr>
              <w:jc w:val="center"/>
            </w:pPr>
            <w:r w:rsidRPr="004C4959">
              <w:rPr>
                <w:sz w:val="20"/>
                <w:szCs w:val="20"/>
              </w:rPr>
              <w:t>3</w:t>
            </w:r>
          </w:p>
        </w:tc>
        <w:tc>
          <w:tcPr>
            <w:tcW w:w="524" w:type="dxa"/>
            <w:tcBorders>
              <w:top w:val="single" w:sz="6" w:space="0" w:color="auto"/>
              <w:left w:val="single" w:sz="6" w:space="0" w:color="auto"/>
              <w:bottom w:val="single" w:sz="6" w:space="0" w:color="auto"/>
              <w:right w:val="single" w:sz="6" w:space="0" w:color="auto"/>
            </w:tcBorders>
            <w:vAlign w:val="center"/>
          </w:tcPr>
          <w:p w:rsidR="004367B5" w:rsidRDefault="004367B5" w:rsidP="004367B5">
            <w:pPr>
              <w:jc w:val="center"/>
            </w:pPr>
            <w:r w:rsidRPr="004C4959">
              <w:rPr>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4367B5" w:rsidRDefault="004367B5" w:rsidP="004367B5">
            <w:pPr>
              <w:jc w:val="center"/>
            </w:pPr>
            <w:r w:rsidRPr="004C4959">
              <w:rPr>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4367B5" w:rsidRDefault="004367B5" w:rsidP="004367B5">
            <w:pPr>
              <w:jc w:val="center"/>
            </w:pPr>
            <w:r w:rsidRPr="004C4959">
              <w:rPr>
                <w:sz w:val="20"/>
                <w:szCs w:val="20"/>
              </w:rPr>
              <w:t>3</w:t>
            </w:r>
          </w:p>
        </w:tc>
        <w:tc>
          <w:tcPr>
            <w:tcW w:w="524" w:type="dxa"/>
            <w:tcBorders>
              <w:top w:val="single" w:sz="6" w:space="0" w:color="auto"/>
              <w:left w:val="single" w:sz="6" w:space="0" w:color="auto"/>
              <w:bottom w:val="single" w:sz="6" w:space="0" w:color="auto"/>
              <w:right w:val="single" w:sz="6" w:space="0" w:color="auto"/>
            </w:tcBorders>
            <w:vAlign w:val="center"/>
          </w:tcPr>
          <w:p w:rsidR="004367B5" w:rsidRDefault="004367B5" w:rsidP="004367B5">
            <w:pPr>
              <w:jc w:val="center"/>
            </w:pPr>
            <w:r w:rsidRPr="004C4959">
              <w:rPr>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4367B5" w:rsidRDefault="004367B5" w:rsidP="004367B5">
            <w:pPr>
              <w:jc w:val="center"/>
            </w:pPr>
            <w:r w:rsidRPr="004C4959">
              <w:rPr>
                <w:sz w:val="20"/>
                <w:szCs w:val="20"/>
              </w:rPr>
              <w:t>3</w:t>
            </w:r>
          </w:p>
        </w:tc>
        <w:tc>
          <w:tcPr>
            <w:tcW w:w="524" w:type="dxa"/>
            <w:tcBorders>
              <w:top w:val="single" w:sz="6" w:space="0" w:color="auto"/>
              <w:left w:val="single" w:sz="6" w:space="0" w:color="auto"/>
              <w:bottom w:val="single" w:sz="6" w:space="0" w:color="auto"/>
              <w:right w:val="single" w:sz="6" w:space="0" w:color="auto"/>
            </w:tcBorders>
            <w:vAlign w:val="center"/>
          </w:tcPr>
          <w:p w:rsidR="004367B5" w:rsidRPr="00A062B8" w:rsidRDefault="004367B5" w:rsidP="004367B5">
            <w:pPr>
              <w:jc w:val="center"/>
              <w:rPr>
                <w:sz w:val="20"/>
                <w:szCs w:val="20"/>
              </w:rPr>
            </w:pPr>
            <w:r>
              <w:rPr>
                <w:sz w:val="20"/>
                <w:szCs w:val="20"/>
              </w:rPr>
              <w:t>40</w:t>
            </w:r>
          </w:p>
        </w:tc>
      </w:tr>
      <w:tr w:rsidR="00907382" w:rsidRPr="00015CCC" w:rsidTr="004367B5">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907382" w:rsidRPr="00015CCC" w:rsidRDefault="00907382" w:rsidP="00BA68D8">
            <w:pPr>
              <w:pStyle w:val="Style49"/>
              <w:widowControl/>
              <w:jc w:val="both"/>
              <w:rPr>
                <w:rStyle w:val="FontStyle25"/>
                <w:rFonts w:eastAsiaTheme="minorEastAsia"/>
                <w:sz w:val="20"/>
                <w:szCs w:val="20"/>
              </w:rPr>
            </w:pPr>
            <w:r w:rsidRPr="00015CCC">
              <w:rPr>
                <w:rStyle w:val="FontStyle25"/>
                <w:rFonts w:eastAsiaTheme="minorEastAsia"/>
                <w:sz w:val="20"/>
                <w:szCs w:val="20"/>
              </w:rPr>
              <w:t>3.</w:t>
            </w:r>
          </w:p>
        </w:tc>
        <w:tc>
          <w:tcPr>
            <w:tcW w:w="3261" w:type="dxa"/>
            <w:tcBorders>
              <w:top w:val="single" w:sz="6" w:space="0" w:color="auto"/>
              <w:left w:val="single" w:sz="6" w:space="0" w:color="auto"/>
              <w:bottom w:val="single" w:sz="6" w:space="0" w:color="auto"/>
              <w:right w:val="single" w:sz="4" w:space="0" w:color="auto"/>
            </w:tcBorders>
            <w:vAlign w:val="center"/>
          </w:tcPr>
          <w:p w:rsidR="00907382" w:rsidRPr="00015CCC" w:rsidRDefault="00907382" w:rsidP="00BA68D8">
            <w:pPr>
              <w:autoSpaceDE w:val="0"/>
              <w:autoSpaceDN w:val="0"/>
              <w:adjustRightInd w:val="0"/>
              <w:contextualSpacing/>
              <w:jc w:val="center"/>
              <w:rPr>
                <w:sz w:val="20"/>
                <w:szCs w:val="20"/>
              </w:rPr>
            </w:pPr>
            <w:r w:rsidRPr="00015CCC">
              <w:rPr>
                <w:sz w:val="20"/>
                <w:szCs w:val="20"/>
              </w:rPr>
              <w:t xml:space="preserve">Техническая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907382" w:rsidRPr="00015CCC" w:rsidRDefault="004367B5" w:rsidP="004367B5">
            <w:pPr>
              <w:jc w:val="center"/>
              <w:rPr>
                <w:sz w:val="20"/>
                <w:szCs w:val="20"/>
              </w:rPr>
            </w:pPr>
            <w:r>
              <w:rPr>
                <w:sz w:val="20"/>
                <w:szCs w:val="20"/>
              </w:rPr>
              <w:t>5</w:t>
            </w:r>
          </w:p>
        </w:tc>
        <w:tc>
          <w:tcPr>
            <w:tcW w:w="523" w:type="dxa"/>
            <w:tcBorders>
              <w:top w:val="single" w:sz="6" w:space="0" w:color="auto"/>
              <w:left w:val="single" w:sz="6" w:space="0" w:color="auto"/>
              <w:bottom w:val="single" w:sz="6" w:space="0" w:color="auto"/>
              <w:right w:val="single" w:sz="4" w:space="0" w:color="auto"/>
            </w:tcBorders>
            <w:vAlign w:val="center"/>
          </w:tcPr>
          <w:p w:rsidR="00907382" w:rsidRPr="00015CCC" w:rsidRDefault="004367B5" w:rsidP="004367B5">
            <w:pPr>
              <w:jc w:val="center"/>
              <w:rPr>
                <w:color w:val="000000"/>
                <w:sz w:val="20"/>
                <w:szCs w:val="20"/>
              </w:rPr>
            </w:pPr>
            <w:r>
              <w:rPr>
                <w:color w:val="000000"/>
                <w:sz w:val="20"/>
                <w:szCs w:val="20"/>
              </w:rPr>
              <w:t>6</w:t>
            </w:r>
          </w:p>
        </w:tc>
        <w:tc>
          <w:tcPr>
            <w:tcW w:w="524" w:type="dxa"/>
            <w:tcBorders>
              <w:top w:val="single" w:sz="6" w:space="0" w:color="auto"/>
              <w:left w:val="single" w:sz="4"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6</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6</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6</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sz w:val="20"/>
                <w:szCs w:val="20"/>
              </w:rPr>
            </w:pPr>
            <w:r>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A062B8" w:rsidRDefault="005D673D" w:rsidP="004367B5">
            <w:pPr>
              <w:jc w:val="center"/>
              <w:rPr>
                <w:sz w:val="20"/>
                <w:szCs w:val="20"/>
              </w:rPr>
            </w:pPr>
            <w:r>
              <w:rPr>
                <w:sz w:val="20"/>
                <w:szCs w:val="20"/>
              </w:rPr>
              <w:t>70</w:t>
            </w:r>
          </w:p>
        </w:tc>
      </w:tr>
      <w:tr w:rsidR="00907382" w:rsidRPr="00015CCC" w:rsidTr="004367B5">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907382" w:rsidRPr="00015CCC" w:rsidRDefault="00907382" w:rsidP="00BA68D8">
            <w:pPr>
              <w:pStyle w:val="Style49"/>
              <w:widowControl/>
              <w:jc w:val="both"/>
              <w:rPr>
                <w:rStyle w:val="FontStyle25"/>
                <w:rFonts w:eastAsiaTheme="minorEastAsia"/>
                <w:sz w:val="20"/>
                <w:szCs w:val="20"/>
              </w:rPr>
            </w:pPr>
            <w:r w:rsidRPr="00015CCC">
              <w:rPr>
                <w:rStyle w:val="FontStyle25"/>
                <w:rFonts w:eastAsiaTheme="minorEastAsia"/>
                <w:sz w:val="20"/>
                <w:szCs w:val="20"/>
              </w:rPr>
              <w:t>4.</w:t>
            </w:r>
          </w:p>
        </w:tc>
        <w:tc>
          <w:tcPr>
            <w:tcW w:w="3261" w:type="dxa"/>
            <w:tcBorders>
              <w:top w:val="single" w:sz="6" w:space="0" w:color="auto"/>
              <w:left w:val="single" w:sz="6" w:space="0" w:color="auto"/>
              <w:bottom w:val="single" w:sz="6" w:space="0" w:color="auto"/>
              <w:right w:val="single" w:sz="4" w:space="0" w:color="auto"/>
            </w:tcBorders>
            <w:vAlign w:val="center"/>
          </w:tcPr>
          <w:p w:rsidR="00907382" w:rsidRPr="00015CCC" w:rsidRDefault="00907382" w:rsidP="00BA68D8">
            <w:pPr>
              <w:autoSpaceDE w:val="0"/>
              <w:autoSpaceDN w:val="0"/>
              <w:adjustRightInd w:val="0"/>
              <w:contextualSpacing/>
              <w:jc w:val="center"/>
              <w:rPr>
                <w:sz w:val="20"/>
                <w:szCs w:val="20"/>
              </w:rPr>
            </w:pPr>
            <w:r w:rsidRPr="00015CCC">
              <w:rPr>
                <w:sz w:val="20"/>
                <w:szCs w:val="20"/>
              </w:rPr>
              <w:t xml:space="preserve">Тактическая, теоретическая, психологическая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907382" w:rsidRPr="00015CCC" w:rsidRDefault="004367B5" w:rsidP="004367B5">
            <w:pPr>
              <w:spacing w:line="0" w:lineRule="atLeast"/>
              <w:jc w:val="center"/>
              <w:rPr>
                <w:sz w:val="20"/>
                <w:szCs w:val="20"/>
              </w:rPr>
            </w:pPr>
            <w:r>
              <w:rPr>
                <w:sz w:val="20"/>
                <w:szCs w:val="20"/>
              </w:rPr>
              <w:t>6</w:t>
            </w:r>
          </w:p>
        </w:tc>
        <w:tc>
          <w:tcPr>
            <w:tcW w:w="523" w:type="dxa"/>
            <w:tcBorders>
              <w:top w:val="single" w:sz="6" w:space="0" w:color="auto"/>
              <w:left w:val="single" w:sz="6" w:space="0" w:color="auto"/>
              <w:bottom w:val="single" w:sz="6" w:space="0" w:color="auto"/>
              <w:right w:val="single" w:sz="4" w:space="0" w:color="auto"/>
            </w:tcBorders>
            <w:vAlign w:val="center"/>
          </w:tcPr>
          <w:p w:rsidR="00907382" w:rsidRPr="00015CCC" w:rsidRDefault="004367B5" w:rsidP="004367B5">
            <w:pPr>
              <w:jc w:val="center"/>
              <w:rPr>
                <w:color w:val="000000"/>
                <w:sz w:val="20"/>
                <w:szCs w:val="20"/>
              </w:rPr>
            </w:pPr>
            <w:r>
              <w:rPr>
                <w:color w:val="000000"/>
                <w:sz w:val="20"/>
                <w:szCs w:val="20"/>
              </w:rPr>
              <w:t>4</w:t>
            </w:r>
          </w:p>
        </w:tc>
        <w:tc>
          <w:tcPr>
            <w:tcW w:w="524" w:type="dxa"/>
            <w:tcBorders>
              <w:top w:val="single" w:sz="6" w:space="0" w:color="auto"/>
              <w:left w:val="single" w:sz="4"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3</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4</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color w:val="000000"/>
                <w:sz w:val="20"/>
                <w:szCs w:val="20"/>
              </w:rPr>
            </w:pPr>
            <w:r>
              <w:rPr>
                <w:color w:val="000000"/>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367B5" w:rsidP="004367B5">
            <w:pPr>
              <w:jc w:val="center"/>
              <w:rPr>
                <w:sz w:val="20"/>
                <w:szCs w:val="20"/>
              </w:rPr>
            </w:pPr>
            <w:r>
              <w:rPr>
                <w:sz w:val="20"/>
                <w:szCs w:val="20"/>
              </w:rPr>
              <w:t>6</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A062B8" w:rsidRDefault="005D673D" w:rsidP="004367B5">
            <w:pPr>
              <w:jc w:val="center"/>
              <w:rPr>
                <w:sz w:val="20"/>
                <w:szCs w:val="20"/>
              </w:rPr>
            </w:pPr>
            <w:r>
              <w:rPr>
                <w:sz w:val="20"/>
                <w:szCs w:val="20"/>
              </w:rPr>
              <w:t>50</w:t>
            </w:r>
          </w:p>
        </w:tc>
      </w:tr>
      <w:tr w:rsidR="00907382" w:rsidRPr="00015CCC" w:rsidTr="004367B5">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907382" w:rsidRPr="00015CCC" w:rsidRDefault="00907382" w:rsidP="00BA68D8">
            <w:pPr>
              <w:pStyle w:val="Style49"/>
              <w:widowControl/>
              <w:jc w:val="both"/>
              <w:rPr>
                <w:rStyle w:val="FontStyle25"/>
                <w:rFonts w:eastAsiaTheme="minorEastAsia"/>
                <w:sz w:val="20"/>
                <w:szCs w:val="20"/>
              </w:rPr>
            </w:pPr>
            <w:r w:rsidRPr="00015CCC">
              <w:rPr>
                <w:rStyle w:val="FontStyle25"/>
                <w:rFonts w:eastAsiaTheme="minorEastAsia"/>
                <w:sz w:val="20"/>
                <w:szCs w:val="20"/>
              </w:rPr>
              <w:t>5.</w:t>
            </w:r>
          </w:p>
        </w:tc>
        <w:tc>
          <w:tcPr>
            <w:tcW w:w="3261" w:type="dxa"/>
            <w:tcBorders>
              <w:top w:val="single" w:sz="6" w:space="0" w:color="auto"/>
              <w:left w:val="single" w:sz="6" w:space="0" w:color="auto"/>
              <w:bottom w:val="single" w:sz="6" w:space="0" w:color="auto"/>
              <w:right w:val="single" w:sz="4" w:space="0" w:color="auto"/>
            </w:tcBorders>
            <w:vAlign w:val="center"/>
          </w:tcPr>
          <w:p w:rsidR="00907382" w:rsidRPr="00015CCC" w:rsidRDefault="00907382" w:rsidP="00BA68D8">
            <w:pPr>
              <w:autoSpaceDE w:val="0"/>
              <w:autoSpaceDN w:val="0"/>
              <w:adjustRightInd w:val="0"/>
              <w:contextualSpacing/>
              <w:jc w:val="center"/>
              <w:rPr>
                <w:sz w:val="20"/>
                <w:szCs w:val="20"/>
              </w:rPr>
            </w:pPr>
            <w:r w:rsidRPr="00015CCC">
              <w:rPr>
                <w:sz w:val="20"/>
                <w:szCs w:val="20"/>
              </w:rPr>
              <w:t xml:space="preserve">Медицинские, восстановительные мероприятия, тестирование </w:t>
            </w:r>
          </w:p>
        </w:tc>
        <w:tc>
          <w:tcPr>
            <w:tcW w:w="523" w:type="dxa"/>
            <w:tcBorders>
              <w:top w:val="single" w:sz="6" w:space="0" w:color="auto"/>
              <w:left w:val="single" w:sz="4" w:space="0" w:color="auto"/>
              <w:bottom w:val="single" w:sz="6" w:space="0" w:color="auto"/>
              <w:right w:val="single" w:sz="6" w:space="0" w:color="auto"/>
            </w:tcBorders>
            <w:vAlign w:val="center"/>
          </w:tcPr>
          <w:p w:rsidR="00907382" w:rsidRPr="00015CCC" w:rsidRDefault="004E3CC7" w:rsidP="004367B5">
            <w:pPr>
              <w:spacing w:line="0" w:lineRule="atLeast"/>
              <w:jc w:val="center"/>
              <w:rPr>
                <w:sz w:val="20"/>
                <w:szCs w:val="20"/>
              </w:rPr>
            </w:pPr>
            <w:r>
              <w:rPr>
                <w:sz w:val="20"/>
                <w:szCs w:val="20"/>
              </w:rPr>
              <w:t>0</w:t>
            </w:r>
          </w:p>
        </w:tc>
        <w:tc>
          <w:tcPr>
            <w:tcW w:w="523" w:type="dxa"/>
            <w:tcBorders>
              <w:top w:val="single" w:sz="6" w:space="0" w:color="auto"/>
              <w:left w:val="single" w:sz="6" w:space="0" w:color="auto"/>
              <w:bottom w:val="single" w:sz="6" w:space="0" w:color="auto"/>
              <w:right w:val="single" w:sz="4" w:space="0" w:color="auto"/>
            </w:tcBorders>
            <w:vAlign w:val="center"/>
          </w:tcPr>
          <w:p w:rsidR="00907382" w:rsidRPr="00015CCC" w:rsidRDefault="004E3CC7" w:rsidP="004367B5">
            <w:pPr>
              <w:jc w:val="center"/>
              <w:rPr>
                <w:color w:val="000000"/>
                <w:sz w:val="20"/>
                <w:szCs w:val="20"/>
              </w:rPr>
            </w:pPr>
            <w:r>
              <w:rPr>
                <w:color w:val="000000"/>
                <w:sz w:val="20"/>
                <w:szCs w:val="20"/>
              </w:rPr>
              <w:t>1</w:t>
            </w:r>
          </w:p>
        </w:tc>
        <w:tc>
          <w:tcPr>
            <w:tcW w:w="524" w:type="dxa"/>
            <w:tcBorders>
              <w:top w:val="single" w:sz="6" w:space="0" w:color="auto"/>
              <w:left w:val="single" w:sz="4"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907382" w:rsidRPr="00015CCC" w:rsidRDefault="004E3CC7" w:rsidP="004367B5">
            <w:pPr>
              <w:jc w:val="center"/>
              <w:rPr>
                <w:sz w:val="20"/>
                <w:szCs w:val="20"/>
              </w:rPr>
            </w:pPr>
            <w:r>
              <w:rPr>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907382" w:rsidRPr="00015CCC" w:rsidRDefault="005D673D" w:rsidP="004367B5">
            <w:pPr>
              <w:spacing w:line="0" w:lineRule="atLeast"/>
              <w:jc w:val="center"/>
              <w:rPr>
                <w:sz w:val="20"/>
                <w:szCs w:val="20"/>
              </w:rPr>
            </w:pPr>
            <w:r>
              <w:rPr>
                <w:sz w:val="20"/>
                <w:szCs w:val="20"/>
              </w:rPr>
              <w:t>2</w:t>
            </w:r>
          </w:p>
        </w:tc>
      </w:tr>
      <w:tr w:rsidR="004E3CC7" w:rsidRPr="00015CCC" w:rsidTr="004367B5">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4E3CC7" w:rsidRPr="00015CCC" w:rsidRDefault="004E3CC7" w:rsidP="00BA68D8">
            <w:pPr>
              <w:pStyle w:val="Style49"/>
              <w:widowControl/>
              <w:jc w:val="both"/>
              <w:rPr>
                <w:rStyle w:val="FontStyle25"/>
                <w:rFonts w:eastAsiaTheme="minorEastAsia"/>
                <w:sz w:val="20"/>
                <w:szCs w:val="20"/>
              </w:rPr>
            </w:pPr>
            <w:r w:rsidRPr="00015CCC">
              <w:rPr>
                <w:rStyle w:val="FontStyle25"/>
                <w:rFonts w:eastAsiaTheme="minorEastAsia"/>
                <w:sz w:val="20"/>
                <w:szCs w:val="20"/>
              </w:rPr>
              <w:t>6.</w:t>
            </w:r>
          </w:p>
        </w:tc>
        <w:tc>
          <w:tcPr>
            <w:tcW w:w="3261" w:type="dxa"/>
            <w:tcBorders>
              <w:top w:val="single" w:sz="6" w:space="0" w:color="auto"/>
              <w:left w:val="single" w:sz="6" w:space="0" w:color="auto"/>
              <w:bottom w:val="single" w:sz="6" w:space="0" w:color="auto"/>
              <w:right w:val="single" w:sz="4" w:space="0" w:color="auto"/>
            </w:tcBorders>
            <w:vAlign w:val="center"/>
          </w:tcPr>
          <w:p w:rsidR="004E3CC7" w:rsidRPr="00015CCC" w:rsidRDefault="004E3CC7" w:rsidP="00BA68D8">
            <w:pPr>
              <w:autoSpaceDE w:val="0"/>
              <w:autoSpaceDN w:val="0"/>
              <w:adjustRightInd w:val="0"/>
              <w:contextualSpacing/>
              <w:jc w:val="center"/>
              <w:rPr>
                <w:sz w:val="20"/>
                <w:szCs w:val="20"/>
              </w:rPr>
            </w:pPr>
            <w:r w:rsidRPr="00015CCC">
              <w:rPr>
                <w:sz w:val="20"/>
                <w:szCs w:val="20"/>
              </w:rPr>
              <w:t xml:space="preserve">Интегральная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4E3CC7" w:rsidRPr="00015CCC" w:rsidRDefault="004E3CC7" w:rsidP="004367B5">
            <w:pPr>
              <w:spacing w:line="0" w:lineRule="atLeast"/>
              <w:jc w:val="center"/>
              <w:rPr>
                <w:sz w:val="20"/>
                <w:szCs w:val="20"/>
              </w:rPr>
            </w:pPr>
            <w:r>
              <w:rPr>
                <w:sz w:val="20"/>
                <w:szCs w:val="20"/>
              </w:rPr>
              <w:t>5</w:t>
            </w:r>
          </w:p>
        </w:tc>
        <w:tc>
          <w:tcPr>
            <w:tcW w:w="523" w:type="dxa"/>
            <w:tcBorders>
              <w:top w:val="single" w:sz="6" w:space="0" w:color="auto"/>
              <w:left w:val="single" w:sz="6" w:space="0" w:color="auto"/>
              <w:bottom w:val="single" w:sz="6" w:space="0" w:color="auto"/>
              <w:right w:val="single" w:sz="4" w:space="0" w:color="auto"/>
            </w:tcBorders>
            <w:vAlign w:val="center"/>
          </w:tcPr>
          <w:p w:rsidR="004E3CC7" w:rsidRDefault="004E3CC7" w:rsidP="004367B5">
            <w:pPr>
              <w:jc w:val="center"/>
            </w:pPr>
            <w:r w:rsidRPr="005E0CA4">
              <w:rPr>
                <w:sz w:val="20"/>
                <w:szCs w:val="20"/>
              </w:rPr>
              <w:t>5</w:t>
            </w:r>
          </w:p>
        </w:tc>
        <w:tc>
          <w:tcPr>
            <w:tcW w:w="524" w:type="dxa"/>
            <w:tcBorders>
              <w:top w:val="single" w:sz="6" w:space="0" w:color="auto"/>
              <w:left w:val="single" w:sz="4" w:space="0" w:color="auto"/>
              <w:bottom w:val="single" w:sz="6" w:space="0" w:color="auto"/>
              <w:right w:val="single" w:sz="6" w:space="0" w:color="auto"/>
            </w:tcBorders>
            <w:vAlign w:val="center"/>
          </w:tcPr>
          <w:p w:rsidR="004E3CC7" w:rsidRDefault="004E3CC7" w:rsidP="004367B5">
            <w:pPr>
              <w:jc w:val="center"/>
            </w:pPr>
            <w:r w:rsidRPr="005E0CA4">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4E3CC7" w:rsidRDefault="004E3CC7" w:rsidP="004367B5">
            <w:pPr>
              <w:jc w:val="center"/>
            </w:pPr>
            <w:r w:rsidRPr="005E0CA4">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4E3CC7" w:rsidRDefault="004E3CC7" w:rsidP="004367B5">
            <w:pPr>
              <w:jc w:val="center"/>
            </w:pPr>
            <w:r w:rsidRPr="005E0CA4">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4E3CC7" w:rsidRDefault="004E3CC7" w:rsidP="004367B5">
            <w:pPr>
              <w:jc w:val="center"/>
            </w:pPr>
            <w:r w:rsidRPr="005E0CA4">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4E3CC7" w:rsidRDefault="004E3CC7" w:rsidP="004367B5">
            <w:pPr>
              <w:jc w:val="center"/>
            </w:pPr>
            <w:r w:rsidRPr="005E0CA4">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4E3CC7" w:rsidRDefault="004E3CC7" w:rsidP="004367B5">
            <w:pPr>
              <w:jc w:val="center"/>
            </w:pPr>
            <w:r w:rsidRPr="005E0CA4">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4E3CC7" w:rsidRDefault="004E3CC7" w:rsidP="004367B5">
            <w:pPr>
              <w:jc w:val="center"/>
            </w:pPr>
            <w:r w:rsidRPr="005E0CA4">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4E3CC7" w:rsidRDefault="004E3CC7" w:rsidP="004367B5">
            <w:pPr>
              <w:jc w:val="center"/>
            </w:pPr>
            <w:r w:rsidRPr="005E0CA4">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4E3CC7" w:rsidRDefault="004E3CC7" w:rsidP="004367B5">
            <w:pPr>
              <w:jc w:val="center"/>
            </w:pPr>
            <w:r w:rsidRPr="005E0CA4">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4E3CC7" w:rsidRDefault="004E3CC7" w:rsidP="004367B5">
            <w:pPr>
              <w:jc w:val="center"/>
            </w:pPr>
            <w:r w:rsidRPr="005E0CA4">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4E3CC7" w:rsidRPr="00015CCC" w:rsidRDefault="004E3CC7" w:rsidP="004367B5">
            <w:pPr>
              <w:spacing w:line="0" w:lineRule="atLeast"/>
              <w:jc w:val="center"/>
              <w:rPr>
                <w:sz w:val="20"/>
                <w:szCs w:val="20"/>
              </w:rPr>
            </w:pPr>
            <w:r>
              <w:rPr>
                <w:sz w:val="20"/>
                <w:szCs w:val="20"/>
              </w:rPr>
              <w:t>60</w:t>
            </w:r>
          </w:p>
        </w:tc>
      </w:tr>
      <w:tr w:rsidR="00213C89" w:rsidRPr="00015CCC" w:rsidTr="004367B5">
        <w:trPr>
          <w:jc w:val="center"/>
        </w:trPr>
        <w:tc>
          <w:tcPr>
            <w:tcW w:w="3702" w:type="dxa"/>
            <w:gridSpan w:val="2"/>
            <w:tcBorders>
              <w:top w:val="single" w:sz="6" w:space="0" w:color="auto"/>
              <w:left w:val="single" w:sz="6" w:space="0" w:color="auto"/>
              <w:bottom w:val="single" w:sz="6" w:space="0" w:color="auto"/>
              <w:right w:val="single" w:sz="4" w:space="0" w:color="auto"/>
            </w:tcBorders>
            <w:vAlign w:val="center"/>
          </w:tcPr>
          <w:p w:rsidR="00213C89" w:rsidRPr="00015CCC" w:rsidRDefault="00213C89" w:rsidP="00BA68D8">
            <w:pPr>
              <w:pStyle w:val="Style62"/>
              <w:widowControl/>
              <w:jc w:val="both"/>
              <w:rPr>
                <w:rStyle w:val="FontStyle25"/>
                <w:rFonts w:eastAsiaTheme="minorEastAsia"/>
                <w:bCs/>
                <w:sz w:val="20"/>
                <w:szCs w:val="20"/>
              </w:rPr>
            </w:pPr>
            <w:r w:rsidRPr="00015CCC">
              <w:rPr>
                <w:rStyle w:val="FontStyle25"/>
                <w:rFonts w:eastAsiaTheme="minorEastAsia"/>
                <w:bCs/>
                <w:sz w:val="20"/>
                <w:szCs w:val="20"/>
              </w:rPr>
              <w:t>ВСЕГО ЧАСОВ:</w:t>
            </w:r>
          </w:p>
        </w:tc>
        <w:tc>
          <w:tcPr>
            <w:tcW w:w="523" w:type="dxa"/>
            <w:tcBorders>
              <w:top w:val="single" w:sz="6" w:space="0" w:color="auto"/>
              <w:left w:val="single" w:sz="4" w:space="0" w:color="auto"/>
              <w:bottom w:val="single" w:sz="6" w:space="0" w:color="auto"/>
              <w:right w:val="single" w:sz="6" w:space="0" w:color="auto"/>
            </w:tcBorders>
            <w:vAlign w:val="center"/>
          </w:tcPr>
          <w:p w:rsidR="00213C89" w:rsidRPr="00015CCC" w:rsidRDefault="00213C89" w:rsidP="004367B5">
            <w:pPr>
              <w:pStyle w:val="Style62"/>
              <w:widowControl/>
              <w:jc w:val="center"/>
              <w:rPr>
                <w:rStyle w:val="FontStyle25"/>
                <w:rFonts w:eastAsiaTheme="minorEastAsia"/>
                <w:bCs/>
                <w:sz w:val="20"/>
                <w:szCs w:val="20"/>
              </w:rPr>
            </w:pPr>
            <w:r>
              <w:rPr>
                <w:rStyle w:val="FontStyle25"/>
                <w:rFonts w:eastAsiaTheme="minorEastAsia"/>
                <w:bCs/>
                <w:sz w:val="20"/>
                <w:szCs w:val="20"/>
              </w:rPr>
              <w:t>26</w:t>
            </w:r>
          </w:p>
        </w:tc>
        <w:tc>
          <w:tcPr>
            <w:tcW w:w="523" w:type="dxa"/>
            <w:tcBorders>
              <w:top w:val="single" w:sz="6" w:space="0" w:color="auto"/>
              <w:left w:val="single" w:sz="6" w:space="0" w:color="auto"/>
              <w:bottom w:val="single" w:sz="6" w:space="0" w:color="auto"/>
              <w:right w:val="single" w:sz="4" w:space="0" w:color="auto"/>
            </w:tcBorders>
            <w:vAlign w:val="center"/>
          </w:tcPr>
          <w:p w:rsidR="00213C89" w:rsidRDefault="00213C89" w:rsidP="004367B5">
            <w:pPr>
              <w:jc w:val="center"/>
            </w:pPr>
            <w:r w:rsidRPr="009F291A">
              <w:rPr>
                <w:rStyle w:val="FontStyle25"/>
                <w:rFonts w:eastAsiaTheme="minorEastAsia"/>
                <w:bCs/>
                <w:sz w:val="20"/>
                <w:szCs w:val="20"/>
              </w:rPr>
              <w:t>26</w:t>
            </w:r>
          </w:p>
        </w:tc>
        <w:tc>
          <w:tcPr>
            <w:tcW w:w="524" w:type="dxa"/>
            <w:tcBorders>
              <w:top w:val="single" w:sz="6" w:space="0" w:color="auto"/>
              <w:left w:val="single" w:sz="4" w:space="0" w:color="auto"/>
              <w:bottom w:val="single" w:sz="6" w:space="0" w:color="auto"/>
              <w:right w:val="single" w:sz="6" w:space="0" w:color="auto"/>
            </w:tcBorders>
            <w:vAlign w:val="center"/>
          </w:tcPr>
          <w:p w:rsidR="00213C89" w:rsidRDefault="00213C89" w:rsidP="004367B5">
            <w:pPr>
              <w:jc w:val="center"/>
            </w:pPr>
            <w:r w:rsidRPr="009F291A">
              <w:rPr>
                <w:rStyle w:val="FontStyle25"/>
                <w:rFonts w:eastAsiaTheme="minorEastAsia"/>
                <w:bCs/>
                <w:sz w:val="20"/>
                <w:szCs w:val="20"/>
              </w:rPr>
              <w:t>26</w:t>
            </w:r>
          </w:p>
        </w:tc>
        <w:tc>
          <w:tcPr>
            <w:tcW w:w="523" w:type="dxa"/>
            <w:tcBorders>
              <w:top w:val="single" w:sz="6" w:space="0" w:color="auto"/>
              <w:left w:val="single" w:sz="6" w:space="0" w:color="auto"/>
              <w:bottom w:val="single" w:sz="6" w:space="0" w:color="auto"/>
              <w:right w:val="single" w:sz="6" w:space="0" w:color="auto"/>
            </w:tcBorders>
            <w:vAlign w:val="center"/>
          </w:tcPr>
          <w:p w:rsidR="00213C89" w:rsidRDefault="00213C89" w:rsidP="004367B5">
            <w:pPr>
              <w:jc w:val="center"/>
            </w:pPr>
            <w:r w:rsidRPr="009F291A">
              <w:rPr>
                <w:rStyle w:val="FontStyle25"/>
                <w:rFonts w:eastAsiaTheme="minorEastAsia"/>
                <w:bCs/>
                <w:sz w:val="20"/>
                <w:szCs w:val="20"/>
              </w:rPr>
              <w:t>26</w:t>
            </w:r>
          </w:p>
        </w:tc>
        <w:tc>
          <w:tcPr>
            <w:tcW w:w="523" w:type="dxa"/>
            <w:tcBorders>
              <w:top w:val="single" w:sz="6" w:space="0" w:color="auto"/>
              <w:left w:val="single" w:sz="6" w:space="0" w:color="auto"/>
              <w:bottom w:val="single" w:sz="6" w:space="0" w:color="auto"/>
              <w:right w:val="single" w:sz="6" w:space="0" w:color="auto"/>
            </w:tcBorders>
            <w:vAlign w:val="center"/>
          </w:tcPr>
          <w:p w:rsidR="00213C89" w:rsidRDefault="00213C89" w:rsidP="004367B5">
            <w:pPr>
              <w:jc w:val="center"/>
            </w:pPr>
            <w:r w:rsidRPr="009F291A">
              <w:rPr>
                <w:rStyle w:val="FontStyle25"/>
                <w:rFonts w:eastAsiaTheme="minorEastAsia"/>
                <w:bCs/>
                <w:sz w:val="20"/>
                <w:szCs w:val="20"/>
              </w:rPr>
              <w:t>26</w:t>
            </w:r>
          </w:p>
        </w:tc>
        <w:tc>
          <w:tcPr>
            <w:tcW w:w="524" w:type="dxa"/>
            <w:tcBorders>
              <w:top w:val="single" w:sz="6" w:space="0" w:color="auto"/>
              <w:left w:val="single" w:sz="6" w:space="0" w:color="auto"/>
              <w:bottom w:val="single" w:sz="6" w:space="0" w:color="auto"/>
              <w:right w:val="single" w:sz="6" w:space="0" w:color="auto"/>
            </w:tcBorders>
            <w:vAlign w:val="center"/>
          </w:tcPr>
          <w:p w:rsidR="00213C89" w:rsidRDefault="00213C89" w:rsidP="004367B5">
            <w:pPr>
              <w:jc w:val="center"/>
            </w:pPr>
            <w:r w:rsidRPr="009F291A">
              <w:rPr>
                <w:rStyle w:val="FontStyle25"/>
                <w:rFonts w:eastAsiaTheme="minorEastAsia"/>
                <w:bCs/>
                <w:sz w:val="20"/>
                <w:szCs w:val="20"/>
              </w:rPr>
              <w:t>26</w:t>
            </w:r>
          </w:p>
        </w:tc>
        <w:tc>
          <w:tcPr>
            <w:tcW w:w="523" w:type="dxa"/>
            <w:tcBorders>
              <w:top w:val="single" w:sz="6" w:space="0" w:color="auto"/>
              <w:left w:val="single" w:sz="6" w:space="0" w:color="auto"/>
              <w:bottom w:val="single" w:sz="6" w:space="0" w:color="auto"/>
              <w:right w:val="single" w:sz="6" w:space="0" w:color="auto"/>
            </w:tcBorders>
            <w:vAlign w:val="center"/>
          </w:tcPr>
          <w:p w:rsidR="00213C89" w:rsidRDefault="00213C89" w:rsidP="004367B5">
            <w:pPr>
              <w:jc w:val="center"/>
            </w:pPr>
            <w:r w:rsidRPr="009F291A">
              <w:rPr>
                <w:rStyle w:val="FontStyle25"/>
                <w:rFonts w:eastAsiaTheme="minorEastAsia"/>
                <w:bCs/>
                <w:sz w:val="20"/>
                <w:szCs w:val="20"/>
              </w:rPr>
              <w:t>26</w:t>
            </w:r>
          </w:p>
        </w:tc>
        <w:tc>
          <w:tcPr>
            <w:tcW w:w="524" w:type="dxa"/>
            <w:tcBorders>
              <w:top w:val="single" w:sz="6" w:space="0" w:color="auto"/>
              <w:left w:val="single" w:sz="6" w:space="0" w:color="auto"/>
              <w:bottom w:val="single" w:sz="6" w:space="0" w:color="auto"/>
              <w:right w:val="single" w:sz="6" w:space="0" w:color="auto"/>
            </w:tcBorders>
            <w:vAlign w:val="center"/>
          </w:tcPr>
          <w:p w:rsidR="00213C89" w:rsidRDefault="00213C89" w:rsidP="004367B5">
            <w:pPr>
              <w:jc w:val="center"/>
            </w:pPr>
            <w:r w:rsidRPr="009F291A">
              <w:rPr>
                <w:rStyle w:val="FontStyle25"/>
                <w:rFonts w:eastAsiaTheme="minorEastAsia"/>
                <w:bCs/>
                <w:sz w:val="20"/>
                <w:szCs w:val="20"/>
              </w:rPr>
              <w:t>26</w:t>
            </w:r>
          </w:p>
        </w:tc>
        <w:tc>
          <w:tcPr>
            <w:tcW w:w="523" w:type="dxa"/>
            <w:tcBorders>
              <w:top w:val="single" w:sz="6" w:space="0" w:color="auto"/>
              <w:left w:val="single" w:sz="6" w:space="0" w:color="auto"/>
              <w:bottom w:val="single" w:sz="6" w:space="0" w:color="auto"/>
              <w:right w:val="single" w:sz="6" w:space="0" w:color="auto"/>
            </w:tcBorders>
            <w:vAlign w:val="center"/>
          </w:tcPr>
          <w:p w:rsidR="00213C89" w:rsidRDefault="00213C89" w:rsidP="004367B5">
            <w:pPr>
              <w:jc w:val="center"/>
            </w:pPr>
            <w:r w:rsidRPr="009F291A">
              <w:rPr>
                <w:rStyle w:val="FontStyle25"/>
                <w:rFonts w:eastAsiaTheme="minorEastAsia"/>
                <w:bCs/>
                <w:sz w:val="20"/>
                <w:szCs w:val="20"/>
              </w:rPr>
              <w:t>26</w:t>
            </w:r>
          </w:p>
        </w:tc>
        <w:tc>
          <w:tcPr>
            <w:tcW w:w="523" w:type="dxa"/>
            <w:tcBorders>
              <w:top w:val="single" w:sz="6" w:space="0" w:color="auto"/>
              <w:left w:val="single" w:sz="6" w:space="0" w:color="auto"/>
              <w:bottom w:val="single" w:sz="6" w:space="0" w:color="auto"/>
              <w:right w:val="single" w:sz="6" w:space="0" w:color="auto"/>
            </w:tcBorders>
            <w:vAlign w:val="center"/>
          </w:tcPr>
          <w:p w:rsidR="00213C89" w:rsidRDefault="00213C89" w:rsidP="004367B5">
            <w:pPr>
              <w:jc w:val="center"/>
            </w:pPr>
            <w:r w:rsidRPr="009F291A">
              <w:rPr>
                <w:rStyle w:val="FontStyle25"/>
                <w:rFonts w:eastAsiaTheme="minorEastAsia"/>
                <w:bCs/>
                <w:sz w:val="20"/>
                <w:szCs w:val="20"/>
              </w:rPr>
              <w:t>26</w:t>
            </w:r>
          </w:p>
        </w:tc>
        <w:tc>
          <w:tcPr>
            <w:tcW w:w="524" w:type="dxa"/>
            <w:tcBorders>
              <w:top w:val="single" w:sz="6" w:space="0" w:color="auto"/>
              <w:left w:val="single" w:sz="6" w:space="0" w:color="auto"/>
              <w:bottom w:val="single" w:sz="6" w:space="0" w:color="auto"/>
              <w:right w:val="single" w:sz="6" w:space="0" w:color="auto"/>
            </w:tcBorders>
            <w:vAlign w:val="center"/>
          </w:tcPr>
          <w:p w:rsidR="00213C89" w:rsidRDefault="00213C89" w:rsidP="004367B5">
            <w:pPr>
              <w:jc w:val="center"/>
            </w:pPr>
            <w:r w:rsidRPr="009F291A">
              <w:rPr>
                <w:rStyle w:val="FontStyle25"/>
                <w:rFonts w:eastAsiaTheme="minorEastAsia"/>
                <w:bCs/>
                <w:sz w:val="20"/>
                <w:szCs w:val="20"/>
              </w:rPr>
              <w:t>26</w:t>
            </w:r>
          </w:p>
        </w:tc>
        <w:tc>
          <w:tcPr>
            <w:tcW w:w="523" w:type="dxa"/>
            <w:tcBorders>
              <w:top w:val="single" w:sz="6" w:space="0" w:color="auto"/>
              <w:left w:val="single" w:sz="6" w:space="0" w:color="auto"/>
              <w:bottom w:val="single" w:sz="6" w:space="0" w:color="auto"/>
              <w:right w:val="single" w:sz="6" w:space="0" w:color="auto"/>
            </w:tcBorders>
            <w:vAlign w:val="center"/>
          </w:tcPr>
          <w:p w:rsidR="00213C89" w:rsidRDefault="00213C89" w:rsidP="004367B5">
            <w:pPr>
              <w:jc w:val="center"/>
            </w:pPr>
            <w:r w:rsidRPr="009F291A">
              <w:rPr>
                <w:rStyle w:val="FontStyle25"/>
                <w:rFonts w:eastAsiaTheme="minorEastAsia"/>
                <w:bCs/>
                <w:sz w:val="20"/>
                <w:szCs w:val="20"/>
              </w:rPr>
              <w:t>26</w:t>
            </w:r>
          </w:p>
        </w:tc>
        <w:tc>
          <w:tcPr>
            <w:tcW w:w="524" w:type="dxa"/>
            <w:tcBorders>
              <w:top w:val="single" w:sz="6" w:space="0" w:color="auto"/>
              <w:left w:val="single" w:sz="6" w:space="0" w:color="auto"/>
              <w:bottom w:val="single" w:sz="6" w:space="0" w:color="auto"/>
              <w:right w:val="single" w:sz="6" w:space="0" w:color="auto"/>
            </w:tcBorders>
            <w:vAlign w:val="center"/>
          </w:tcPr>
          <w:p w:rsidR="00213C89" w:rsidRPr="00015CCC" w:rsidRDefault="00213C89" w:rsidP="004367B5">
            <w:pPr>
              <w:jc w:val="center"/>
              <w:rPr>
                <w:b/>
                <w:color w:val="000000"/>
                <w:sz w:val="20"/>
                <w:szCs w:val="20"/>
              </w:rPr>
            </w:pPr>
            <w:r>
              <w:rPr>
                <w:b/>
                <w:color w:val="000000"/>
                <w:sz w:val="20"/>
                <w:szCs w:val="20"/>
              </w:rPr>
              <w:t>312</w:t>
            </w:r>
          </w:p>
        </w:tc>
      </w:tr>
    </w:tbl>
    <w:p w:rsidR="00A062B8" w:rsidRDefault="00A062B8" w:rsidP="00A062B8">
      <w:pPr>
        <w:jc w:val="both"/>
        <w:rPr>
          <w:b/>
          <w:bCs/>
          <w:iCs/>
        </w:rPr>
      </w:pPr>
    </w:p>
    <w:p w:rsidR="00907382" w:rsidRDefault="00907382" w:rsidP="00A062B8">
      <w:pPr>
        <w:jc w:val="both"/>
        <w:rPr>
          <w:b/>
          <w:bCs/>
          <w:iCs/>
        </w:rPr>
      </w:pPr>
    </w:p>
    <w:p w:rsidR="00A062B8" w:rsidRDefault="00A062B8" w:rsidP="008D4F85">
      <w:pPr>
        <w:jc w:val="center"/>
        <w:rPr>
          <w:rStyle w:val="FontStyle25"/>
          <w:rFonts w:eastAsiaTheme="minorEastAsia"/>
          <w:b/>
        </w:rPr>
      </w:pPr>
      <w:r w:rsidRPr="00270F36">
        <w:rPr>
          <w:rStyle w:val="FontStyle25"/>
          <w:rFonts w:eastAsiaTheme="minorEastAsia"/>
          <w:b/>
        </w:rPr>
        <w:t>Годовой план-график распределения часов по волейболу (</w:t>
      </w:r>
      <w:r>
        <w:rPr>
          <w:rStyle w:val="FontStyle25"/>
          <w:rFonts w:eastAsiaTheme="minorEastAsia"/>
          <w:b/>
        </w:rPr>
        <w:t>ТЭ</w:t>
      </w:r>
      <w:r w:rsidRPr="00270F36">
        <w:rPr>
          <w:rStyle w:val="FontStyle25"/>
          <w:rFonts w:eastAsiaTheme="minorEastAsia"/>
          <w:b/>
        </w:rPr>
        <w:t>-1</w:t>
      </w:r>
      <w:r>
        <w:rPr>
          <w:rStyle w:val="FontStyle25"/>
          <w:rFonts w:eastAsiaTheme="minorEastAsia"/>
          <w:b/>
        </w:rPr>
        <w:t>, ТЭ-2</w:t>
      </w:r>
      <w:r w:rsidR="008555B8">
        <w:rPr>
          <w:rStyle w:val="FontStyle25"/>
          <w:rFonts w:eastAsiaTheme="minorEastAsia"/>
          <w:b/>
        </w:rPr>
        <w:t>, ТЭ-3</w:t>
      </w:r>
      <w:r w:rsidR="008D4F85">
        <w:rPr>
          <w:rStyle w:val="FontStyle25"/>
          <w:rFonts w:eastAsiaTheme="minorEastAsia"/>
          <w:b/>
        </w:rPr>
        <w:t>)</w:t>
      </w:r>
    </w:p>
    <w:p w:rsidR="008D4F85" w:rsidRPr="00270F36" w:rsidRDefault="008D4F85" w:rsidP="008D4F85">
      <w:pPr>
        <w:jc w:val="center"/>
        <w:rPr>
          <w:rStyle w:val="FontStyle25"/>
          <w:rFonts w:eastAsiaTheme="minorEastAsia"/>
          <w:b/>
        </w:rPr>
      </w:pPr>
    </w:p>
    <w:tbl>
      <w:tblPr>
        <w:tblW w:w="10506" w:type="dxa"/>
        <w:jc w:val="center"/>
        <w:tblInd w:w="-1420" w:type="dxa"/>
        <w:tblLayout w:type="fixed"/>
        <w:tblCellMar>
          <w:left w:w="40" w:type="dxa"/>
          <w:right w:w="40" w:type="dxa"/>
        </w:tblCellMar>
        <w:tblLook w:val="0000"/>
      </w:tblPr>
      <w:tblGrid>
        <w:gridCol w:w="441"/>
        <w:gridCol w:w="3261"/>
        <w:gridCol w:w="523"/>
        <w:gridCol w:w="523"/>
        <w:gridCol w:w="524"/>
        <w:gridCol w:w="523"/>
        <w:gridCol w:w="523"/>
        <w:gridCol w:w="524"/>
        <w:gridCol w:w="523"/>
        <w:gridCol w:w="524"/>
        <w:gridCol w:w="484"/>
        <w:gridCol w:w="562"/>
        <w:gridCol w:w="524"/>
        <w:gridCol w:w="523"/>
        <w:gridCol w:w="524"/>
      </w:tblGrid>
      <w:tr w:rsidR="00A062B8" w:rsidRPr="008D4F85" w:rsidTr="00A062B8">
        <w:trPr>
          <w:cantSplit/>
          <w:trHeight w:val="1176"/>
          <w:jc w:val="center"/>
        </w:trPr>
        <w:tc>
          <w:tcPr>
            <w:tcW w:w="441" w:type="dxa"/>
            <w:tcBorders>
              <w:top w:val="single" w:sz="6" w:space="0" w:color="auto"/>
              <w:left w:val="single" w:sz="6" w:space="0" w:color="auto"/>
              <w:bottom w:val="single" w:sz="6" w:space="0" w:color="auto"/>
              <w:right w:val="single" w:sz="6" w:space="0" w:color="auto"/>
            </w:tcBorders>
            <w:vAlign w:val="center"/>
          </w:tcPr>
          <w:p w:rsidR="00A062B8" w:rsidRPr="008D4F85" w:rsidRDefault="00A062B8" w:rsidP="00A062B8">
            <w:pPr>
              <w:pStyle w:val="Style49"/>
              <w:widowControl/>
              <w:jc w:val="both"/>
              <w:rPr>
                <w:rStyle w:val="FontStyle25"/>
                <w:rFonts w:eastAsiaTheme="minorEastAsia"/>
                <w:sz w:val="20"/>
                <w:szCs w:val="20"/>
              </w:rPr>
            </w:pPr>
            <w:r w:rsidRPr="008D4F85">
              <w:rPr>
                <w:rStyle w:val="FontStyle25"/>
                <w:rFonts w:eastAsiaTheme="minorEastAsia"/>
                <w:sz w:val="20"/>
                <w:szCs w:val="20"/>
              </w:rPr>
              <w:t>№</w:t>
            </w:r>
          </w:p>
          <w:p w:rsidR="00A062B8" w:rsidRPr="008D4F85" w:rsidRDefault="00A062B8" w:rsidP="00A062B8">
            <w:pPr>
              <w:pStyle w:val="Style49"/>
              <w:widowControl/>
              <w:jc w:val="both"/>
              <w:rPr>
                <w:rStyle w:val="FontStyle25"/>
                <w:rFonts w:eastAsiaTheme="minorEastAsia"/>
                <w:sz w:val="20"/>
                <w:szCs w:val="20"/>
              </w:rPr>
            </w:pPr>
            <w:r w:rsidRPr="008D4F85">
              <w:rPr>
                <w:rStyle w:val="FontStyle25"/>
                <w:rFonts w:eastAsiaTheme="minorEastAsia"/>
                <w:sz w:val="20"/>
                <w:szCs w:val="20"/>
              </w:rPr>
              <w:t>п/п</w:t>
            </w:r>
          </w:p>
        </w:tc>
        <w:tc>
          <w:tcPr>
            <w:tcW w:w="3261" w:type="dxa"/>
            <w:tcBorders>
              <w:top w:val="single" w:sz="6" w:space="0" w:color="auto"/>
              <w:left w:val="single" w:sz="6" w:space="0" w:color="auto"/>
              <w:bottom w:val="single" w:sz="6" w:space="0" w:color="auto"/>
              <w:right w:val="single" w:sz="4" w:space="0" w:color="auto"/>
            </w:tcBorders>
            <w:vAlign w:val="center"/>
          </w:tcPr>
          <w:p w:rsidR="00A062B8" w:rsidRPr="008D4F85" w:rsidRDefault="00A062B8" w:rsidP="00A062B8">
            <w:pPr>
              <w:pStyle w:val="Style69"/>
              <w:widowControl/>
              <w:jc w:val="center"/>
              <w:rPr>
                <w:rStyle w:val="FontStyle25"/>
                <w:rFonts w:eastAsiaTheme="minorEastAsia"/>
                <w:sz w:val="20"/>
                <w:szCs w:val="20"/>
              </w:rPr>
            </w:pPr>
            <w:r w:rsidRPr="008D4F85">
              <w:rPr>
                <w:rStyle w:val="FontStyle25"/>
                <w:rFonts w:eastAsiaTheme="minorEastAsia"/>
                <w:sz w:val="20"/>
                <w:szCs w:val="20"/>
              </w:rPr>
              <w:t>Содержание занятий</w:t>
            </w:r>
          </w:p>
        </w:tc>
        <w:tc>
          <w:tcPr>
            <w:tcW w:w="523" w:type="dxa"/>
            <w:tcBorders>
              <w:top w:val="single" w:sz="6" w:space="0" w:color="auto"/>
              <w:left w:val="single" w:sz="4" w:space="0" w:color="auto"/>
              <w:bottom w:val="single" w:sz="6" w:space="0" w:color="auto"/>
              <w:right w:val="single" w:sz="6" w:space="0" w:color="auto"/>
            </w:tcBorders>
            <w:textDirection w:val="btLr"/>
            <w:vAlign w:val="center"/>
          </w:tcPr>
          <w:p w:rsidR="00A062B8" w:rsidRPr="008D4F85" w:rsidRDefault="00A062B8" w:rsidP="00A062B8">
            <w:pPr>
              <w:pStyle w:val="Style6"/>
              <w:widowControl/>
              <w:ind w:firstLine="0"/>
              <w:rPr>
                <w:rStyle w:val="FontStyle25"/>
                <w:sz w:val="20"/>
                <w:szCs w:val="20"/>
              </w:rPr>
            </w:pPr>
            <w:r w:rsidRPr="008D4F85">
              <w:rPr>
                <w:rStyle w:val="FontStyle25"/>
                <w:sz w:val="20"/>
                <w:szCs w:val="20"/>
              </w:rPr>
              <w:t>сентябрь</w:t>
            </w:r>
          </w:p>
        </w:tc>
        <w:tc>
          <w:tcPr>
            <w:tcW w:w="523" w:type="dxa"/>
            <w:tcBorders>
              <w:top w:val="single" w:sz="6" w:space="0" w:color="auto"/>
              <w:left w:val="single" w:sz="6" w:space="0" w:color="auto"/>
              <w:bottom w:val="single" w:sz="6" w:space="0" w:color="auto"/>
              <w:right w:val="single" w:sz="4" w:space="0" w:color="auto"/>
            </w:tcBorders>
            <w:textDirection w:val="btLr"/>
            <w:vAlign w:val="center"/>
          </w:tcPr>
          <w:p w:rsidR="00A062B8" w:rsidRPr="008D4F85" w:rsidRDefault="00A062B8" w:rsidP="00A062B8">
            <w:pPr>
              <w:pStyle w:val="Style6"/>
              <w:widowControl/>
              <w:ind w:firstLine="0"/>
              <w:rPr>
                <w:rStyle w:val="FontStyle25"/>
                <w:sz w:val="20"/>
                <w:szCs w:val="20"/>
              </w:rPr>
            </w:pPr>
            <w:r w:rsidRPr="008D4F85">
              <w:rPr>
                <w:rStyle w:val="FontStyle25"/>
                <w:sz w:val="20"/>
                <w:szCs w:val="20"/>
              </w:rPr>
              <w:t>октябрь</w:t>
            </w:r>
          </w:p>
        </w:tc>
        <w:tc>
          <w:tcPr>
            <w:tcW w:w="524" w:type="dxa"/>
            <w:tcBorders>
              <w:top w:val="single" w:sz="6" w:space="0" w:color="auto"/>
              <w:left w:val="single" w:sz="4" w:space="0" w:color="auto"/>
              <w:bottom w:val="single" w:sz="6" w:space="0" w:color="auto"/>
              <w:right w:val="single" w:sz="6" w:space="0" w:color="auto"/>
            </w:tcBorders>
            <w:textDirection w:val="btLr"/>
            <w:vAlign w:val="center"/>
          </w:tcPr>
          <w:p w:rsidR="00A062B8" w:rsidRPr="008D4F85" w:rsidRDefault="00A062B8" w:rsidP="00A062B8">
            <w:pPr>
              <w:pStyle w:val="Style6"/>
              <w:widowControl/>
              <w:ind w:firstLine="0"/>
              <w:rPr>
                <w:rStyle w:val="FontStyle25"/>
                <w:sz w:val="20"/>
                <w:szCs w:val="20"/>
              </w:rPr>
            </w:pPr>
            <w:r w:rsidRPr="008D4F85">
              <w:rPr>
                <w:rStyle w:val="FontStyle25"/>
                <w:sz w:val="20"/>
                <w:szCs w:val="20"/>
              </w:rPr>
              <w:t>ноябрь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A062B8" w:rsidRPr="008D4F85" w:rsidRDefault="00A062B8" w:rsidP="00A062B8">
            <w:pPr>
              <w:pStyle w:val="Style6"/>
              <w:widowControl/>
              <w:ind w:firstLine="0"/>
              <w:rPr>
                <w:rStyle w:val="FontStyle25"/>
                <w:sz w:val="20"/>
                <w:szCs w:val="20"/>
              </w:rPr>
            </w:pPr>
            <w:r w:rsidRPr="008D4F85">
              <w:rPr>
                <w:rStyle w:val="FontStyle25"/>
                <w:sz w:val="20"/>
                <w:szCs w:val="20"/>
              </w:rPr>
              <w:t>декабрь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A062B8" w:rsidRPr="008D4F85" w:rsidRDefault="00A062B8" w:rsidP="00A062B8">
            <w:pPr>
              <w:pStyle w:val="Style6"/>
              <w:widowControl/>
              <w:ind w:firstLine="0"/>
              <w:rPr>
                <w:rStyle w:val="FontStyle25"/>
                <w:sz w:val="20"/>
                <w:szCs w:val="20"/>
              </w:rPr>
            </w:pPr>
            <w:r w:rsidRPr="008D4F85">
              <w:rPr>
                <w:rStyle w:val="FontStyle25"/>
                <w:sz w:val="20"/>
                <w:szCs w:val="20"/>
              </w:rPr>
              <w:t>январь</w:t>
            </w:r>
          </w:p>
        </w:tc>
        <w:tc>
          <w:tcPr>
            <w:tcW w:w="524" w:type="dxa"/>
            <w:tcBorders>
              <w:top w:val="single" w:sz="6" w:space="0" w:color="auto"/>
              <w:left w:val="single" w:sz="6" w:space="0" w:color="auto"/>
              <w:bottom w:val="single" w:sz="6" w:space="0" w:color="auto"/>
              <w:right w:val="single" w:sz="6" w:space="0" w:color="auto"/>
            </w:tcBorders>
            <w:textDirection w:val="btLr"/>
            <w:vAlign w:val="center"/>
          </w:tcPr>
          <w:p w:rsidR="00A062B8" w:rsidRPr="008D4F85" w:rsidRDefault="00A062B8" w:rsidP="00A062B8">
            <w:pPr>
              <w:pStyle w:val="Style6"/>
              <w:widowControl/>
              <w:ind w:firstLine="0"/>
              <w:rPr>
                <w:rStyle w:val="FontStyle25"/>
                <w:sz w:val="20"/>
                <w:szCs w:val="20"/>
              </w:rPr>
            </w:pPr>
            <w:r w:rsidRPr="008D4F85">
              <w:rPr>
                <w:rStyle w:val="FontStyle25"/>
                <w:sz w:val="20"/>
                <w:szCs w:val="20"/>
              </w:rPr>
              <w:t>февраль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A062B8" w:rsidRPr="008D4F85" w:rsidRDefault="00A062B8" w:rsidP="00A062B8">
            <w:pPr>
              <w:pStyle w:val="Style6"/>
              <w:widowControl/>
              <w:ind w:left="113" w:firstLine="0"/>
              <w:rPr>
                <w:rStyle w:val="FontStyle25"/>
                <w:sz w:val="20"/>
                <w:szCs w:val="20"/>
              </w:rPr>
            </w:pPr>
            <w:r w:rsidRPr="008D4F85">
              <w:rPr>
                <w:rStyle w:val="FontStyle25"/>
                <w:sz w:val="20"/>
                <w:szCs w:val="20"/>
              </w:rPr>
              <w:t>март</w:t>
            </w:r>
          </w:p>
        </w:tc>
        <w:tc>
          <w:tcPr>
            <w:tcW w:w="524" w:type="dxa"/>
            <w:tcBorders>
              <w:top w:val="single" w:sz="6" w:space="0" w:color="auto"/>
              <w:left w:val="single" w:sz="6" w:space="0" w:color="auto"/>
              <w:bottom w:val="single" w:sz="6" w:space="0" w:color="auto"/>
              <w:right w:val="single" w:sz="6" w:space="0" w:color="auto"/>
            </w:tcBorders>
            <w:textDirection w:val="btLr"/>
            <w:vAlign w:val="center"/>
          </w:tcPr>
          <w:p w:rsidR="00A062B8" w:rsidRPr="008D4F85" w:rsidRDefault="00A062B8" w:rsidP="00A062B8">
            <w:pPr>
              <w:pStyle w:val="Style6"/>
              <w:widowControl/>
              <w:ind w:right="113" w:firstLine="0"/>
              <w:rPr>
                <w:rStyle w:val="FontStyle25"/>
                <w:sz w:val="20"/>
                <w:szCs w:val="20"/>
              </w:rPr>
            </w:pPr>
            <w:r w:rsidRPr="008D4F85">
              <w:rPr>
                <w:rStyle w:val="FontStyle25"/>
                <w:sz w:val="20"/>
                <w:szCs w:val="20"/>
              </w:rPr>
              <w:t>апрель</w:t>
            </w:r>
          </w:p>
        </w:tc>
        <w:tc>
          <w:tcPr>
            <w:tcW w:w="484" w:type="dxa"/>
            <w:tcBorders>
              <w:top w:val="single" w:sz="6" w:space="0" w:color="auto"/>
              <w:left w:val="single" w:sz="6" w:space="0" w:color="auto"/>
              <w:bottom w:val="single" w:sz="6" w:space="0" w:color="auto"/>
              <w:right w:val="single" w:sz="6" w:space="0" w:color="auto"/>
            </w:tcBorders>
            <w:textDirection w:val="btLr"/>
            <w:vAlign w:val="center"/>
          </w:tcPr>
          <w:p w:rsidR="00A062B8" w:rsidRPr="008D4F85" w:rsidRDefault="00A062B8" w:rsidP="00A062B8">
            <w:pPr>
              <w:pStyle w:val="Style6"/>
              <w:widowControl/>
              <w:ind w:left="113" w:firstLine="0"/>
              <w:rPr>
                <w:rStyle w:val="FontStyle25"/>
                <w:sz w:val="20"/>
                <w:szCs w:val="20"/>
              </w:rPr>
            </w:pPr>
            <w:r w:rsidRPr="008D4F85">
              <w:rPr>
                <w:rStyle w:val="FontStyle25"/>
                <w:sz w:val="20"/>
                <w:szCs w:val="20"/>
              </w:rPr>
              <w:t>май</w:t>
            </w:r>
          </w:p>
        </w:tc>
        <w:tc>
          <w:tcPr>
            <w:tcW w:w="562" w:type="dxa"/>
            <w:tcBorders>
              <w:top w:val="single" w:sz="6" w:space="0" w:color="auto"/>
              <w:left w:val="single" w:sz="6" w:space="0" w:color="auto"/>
              <w:bottom w:val="single" w:sz="6" w:space="0" w:color="auto"/>
              <w:right w:val="single" w:sz="6" w:space="0" w:color="auto"/>
            </w:tcBorders>
            <w:textDirection w:val="btLr"/>
            <w:vAlign w:val="center"/>
          </w:tcPr>
          <w:p w:rsidR="00A062B8" w:rsidRPr="008D4F85" w:rsidRDefault="00A062B8" w:rsidP="00A062B8">
            <w:pPr>
              <w:pStyle w:val="Style6"/>
              <w:widowControl/>
              <w:ind w:left="113" w:firstLine="0"/>
              <w:rPr>
                <w:rStyle w:val="FontStyle25"/>
                <w:sz w:val="20"/>
                <w:szCs w:val="20"/>
              </w:rPr>
            </w:pPr>
            <w:r w:rsidRPr="008D4F85">
              <w:rPr>
                <w:rStyle w:val="FontStyle25"/>
                <w:sz w:val="20"/>
                <w:szCs w:val="20"/>
              </w:rPr>
              <w:t>июнь</w:t>
            </w:r>
          </w:p>
        </w:tc>
        <w:tc>
          <w:tcPr>
            <w:tcW w:w="524" w:type="dxa"/>
            <w:tcBorders>
              <w:top w:val="single" w:sz="6" w:space="0" w:color="auto"/>
              <w:left w:val="single" w:sz="6" w:space="0" w:color="auto"/>
              <w:bottom w:val="single" w:sz="6" w:space="0" w:color="auto"/>
              <w:right w:val="single" w:sz="6" w:space="0" w:color="auto"/>
            </w:tcBorders>
            <w:textDirection w:val="btLr"/>
          </w:tcPr>
          <w:p w:rsidR="00A062B8" w:rsidRPr="008D4F85" w:rsidRDefault="00A062B8" w:rsidP="00A062B8">
            <w:pPr>
              <w:pStyle w:val="Style62"/>
              <w:widowControl/>
              <w:jc w:val="both"/>
              <w:rPr>
                <w:rStyle w:val="FontStyle25"/>
                <w:rFonts w:eastAsiaTheme="minorEastAsia"/>
                <w:bCs/>
                <w:sz w:val="20"/>
                <w:szCs w:val="20"/>
              </w:rPr>
            </w:pPr>
            <w:r w:rsidRPr="008D4F85">
              <w:rPr>
                <w:rStyle w:val="FontStyle25"/>
                <w:rFonts w:eastAsiaTheme="minorEastAsia"/>
                <w:bCs/>
                <w:sz w:val="20"/>
                <w:szCs w:val="20"/>
              </w:rPr>
              <w:t>июль</w:t>
            </w:r>
          </w:p>
        </w:tc>
        <w:tc>
          <w:tcPr>
            <w:tcW w:w="523" w:type="dxa"/>
            <w:tcBorders>
              <w:top w:val="single" w:sz="6" w:space="0" w:color="auto"/>
              <w:left w:val="single" w:sz="6" w:space="0" w:color="auto"/>
              <w:bottom w:val="single" w:sz="6" w:space="0" w:color="auto"/>
              <w:right w:val="single" w:sz="6" w:space="0" w:color="auto"/>
            </w:tcBorders>
            <w:textDirection w:val="btLr"/>
          </w:tcPr>
          <w:p w:rsidR="00A062B8" w:rsidRPr="008D4F85" w:rsidRDefault="00A062B8" w:rsidP="00A062B8">
            <w:pPr>
              <w:pStyle w:val="Style62"/>
              <w:widowControl/>
              <w:jc w:val="both"/>
              <w:rPr>
                <w:rStyle w:val="FontStyle25"/>
                <w:rFonts w:eastAsiaTheme="minorEastAsia"/>
                <w:bCs/>
                <w:sz w:val="20"/>
                <w:szCs w:val="20"/>
              </w:rPr>
            </w:pPr>
            <w:r w:rsidRPr="008D4F85">
              <w:rPr>
                <w:rStyle w:val="FontStyle25"/>
                <w:rFonts w:eastAsiaTheme="minorEastAsia"/>
                <w:bCs/>
                <w:sz w:val="20"/>
                <w:szCs w:val="20"/>
              </w:rPr>
              <w:t>август</w:t>
            </w:r>
          </w:p>
        </w:tc>
        <w:tc>
          <w:tcPr>
            <w:tcW w:w="524" w:type="dxa"/>
            <w:tcBorders>
              <w:top w:val="single" w:sz="6" w:space="0" w:color="auto"/>
              <w:left w:val="single" w:sz="6" w:space="0" w:color="auto"/>
              <w:bottom w:val="single" w:sz="6" w:space="0" w:color="auto"/>
              <w:right w:val="single" w:sz="6" w:space="0" w:color="auto"/>
            </w:tcBorders>
            <w:textDirection w:val="btLr"/>
          </w:tcPr>
          <w:p w:rsidR="00A062B8" w:rsidRPr="008D4F85" w:rsidRDefault="00A062B8" w:rsidP="00A062B8">
            <w:pPr>
              <w:pStyle w:val="Style62"/>
              <w:widowControl/>
              <w:jc w:val="both"/>
              <w:rPr>
                <w:rStyle w:val="FontStyle25"/>
                <w:rFonts w:eastAsiaTheme="minorEastAsia"/>
                <w:bCs/>
                <w:sz w:val="20"/>
                <w:szCs w:val="20"/>
              </w:rPr>
            </w:pPr>
            <w:r w:rsidRPr="008D4F85">
              <w:rPr>
                <w:rStyle w:val="FontStyle25"/>
                <w:rFonts w:eastAsiaTheme="minorEastAsia"/>
                <w:bCs/>
                <w:sz w:val="20"/>
                <w:szCs w:val="20"/>
              </w:rPr>
              <w:t>Всего</w:t>
            </w:r>
          </w:p>
        </w:tc>
      </w:tr>
      <w:tr w:rsidR="00602F85" w:rsidRPr="008D4F85" w:rsidTr="00B119EF">
        <w:trPr>
          <w:trHeight w:val="142"/>
          <w:jc w:val="center"/>
        </w:trPr>
        <w:tc>
          <w:tcPr>
            <w:tcW w:w="441" w:type="dxa"/>
            <w:tcBorders>
              <w:top w:val="single" w:sz="6" w:space="0" w:color="auto"/>
              <w:left w:val="single" w:sz="6" w:space="0" w:color="auto"/>
              <w:bottom w:val="single" w:sz="6" w:space="0" w:color="auto"/>
              <w:right w:val="single" w:sz="4" w:space="0" w:color="auto"/>
            </w:tcBorders>
            <w:vAlign w:val="center"/>
          </w:tcPr>
          <w:p w:rsidR="00602F85" w:rsidRPr="008D4F85" w:rsidRDefault="00602F85" w:rsidP="00A062B8">
            <w:pPr>
              <w:pStyle w:val="Style62"/>
              <w:widowControl/>
              <w:jc w:val="both"/>
              <w:rPr>
                <w:rStyle w:val="FontStyle25"/>
                <w:rFonts w:eastAsiaTheme="minorEastAsia"/>
                <w:bCs/>
                <w:sz w:val="20"/>
                <w:szCs w:val="20"/>
              </w:rPr>
            </w:pPr>
            <w:r w:rsidRPr="008D4F85">
              <w:rPr>
                <w:rStyle w:val="FontStyle25"/>
                <w:rFonts w:eastAsiaTheme="minorEastAsia"/>
                <w:bCs/>
                <w:sz w:val="20"/>
                <w:szCs w:val="20"/>
              </w:rPr>
              <w:t>1.</w:t>
            </w:r>
          </w:p>
        </w:tc>
        <w:tc>
          <w:tcPr>
            <w:tcW w:w="3261" w:type="dxa"/>
            <w:tcBorders>
              <w:top w:val="single" w:sz="6" w:space="0" w:color="auto"/>
              <w:left w:val="single" w:sz="4" w:space="0" w:color="auto"/>
              <w:bottom w:val="single" w:sz="6" w:space="0" w:color="auto"/>
              <w:right w:val="single" w:sz="4" w:space="0" w:color="auto"/>
            </w:tcBorders>
            <w:vAlign w:val="center"/>
          </w:tcPr>
          <w:p w:rsidR="00602F85" w:rsidRPr="008D4F85" w:rsidRDefault="00602F85" w:rsidP="00BA68D8">
            <w:pPr>
              <w:autoSpaceDE w:val="0"/>
              <w:autoSpaceDN w:val="0"/>
              <w:adjustRightInd w:val="0"/>
              <w:contextualSpacing/>
              <w:jc w:val="center"/>
              <w:rPr>
                <w:sz w:val="20"/>
                <w:szCs w:val="20"/>
              </w:rPr>
            </w:pPr>
            <w:r w:rsidRPr="008D4F85">
              <w:rPr>
                <w:sz w:val="20"/>
                <w:szCs w:val="20"/>
              </w:rPr>
              <w:t xml:space="preserve">Общая физическая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602F85" w:rsidRPr="008D4F85" w:rsidRDefault="00B119EF" w:rsidP="00B119EF">
            <w:pPr>
              <w:spacing w:line="0" w:lineRule="atLeast"/>
              <w:jc w:val="center"/>
              <w:rPr>
                <w:sz w:val="20"/>
                <w:szCs w:val="20"/>
              </w:rPr>
            </w:pPr>
            <w:r>
              <w:rPr>
                <w:sz w:val="20"/>
                <w:szCs w:val="20"/>
              </w:rPr>
              <w:t>8</w:t>
            </w:r>
          </w:p>
        </w:tc>
        <w:tc>
          <w:tcPr>
            <w:tcW w:w="523" w:type="dxa"/>
            <w:tcBorders>
              <w:top w:val="single" w:sz="6" w:space="0" w:color="auto"/>
              <w:left w:val="single" w:sz="6" w:space="0" w:color="auto"/>
              <w:bottom w:val="single" w:sz="6" w:space="0" w:color="auto"/>
              <w:right w:val="single" w:sz="4" w:space="0" w:color="auto"/>
            </w:tcBorders>
            <w:vAlign w:val="center"/>
          </w:tcPr>
          <w:p w:rsidR="00602F85" w:rsidRPr="008D4F85" w:rsidRDefault="00B119EF" w:rsidP="00B119EF">
            <w:pPr>
              <w:jc w:val="center"/>
              <w:rPr>
                <w:color w:val="000000"/>
                <w:sz w:val="20"/>
                <w:szCs w:val="20"/>
              </w:rPr>
            </w:pPr>
            <w:r>
              <w:rPr>
                <w:color w:val="000000"/>
                <w:sz w:val="20"/>
                <w:szCs w:val="20"/>
              </w:rPr>
              <w:t>8</w:t>
            </w:r>
          </w:p>
        </w:tc>
        <w:tc>
          <w:tcPr>
            <w:tcW w:w="524" w:type="dxa"/>
            <w:tcBorders>
              <w:top w:val="single" w:sz="6" w:space="0" w:color="auto"/>
              <w:left w:val="single" w:sz="4"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7</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7</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8</w:t>
            </w:r>
          </w:p>
        </w:tc>
        <w:tc>
          <w:tcPr>
            <w:tcW w:w="48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8</w:t>
            </w:r>
          </w:p>
        </w:tc>
        <w:tc>
          <w:tcPr>
            <w:tcW w:w="562"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A062B8" w:rsidRDefault="00602F85" w:rsidP="00B119EF">
            <w:pPr>
              <w:jc w:val="center"/>
              <w:rPr>
                <w:sz w:val="20"/>
                <w:szCs w:val="20"/>
              </w:rPr>
            </w:pPr>
            <w:r>
              <w:rPr>
                <w:sz w:val="20"/>
                <w:szCs w:val="20"/>
              </w:rPr>
              <w:t>94</w:t>
            </w:r>
          </w:p>
        </w:tc>
      </w:tr>
      <w:tr w:rsidR="00602F85" w:rsidRPr="008D4F85" w:rsidTr="00B119EF">
        <w:trPr>
          <w:trHeight w:val="626"/>
          <w:jc w:val="center"/>
        </w:trPr>
        <w:tc>
          <w:tcPr>
            <w:tcW w:w="441" w:type="dxa"/>
            <w:tcBorders>
              <w:top w:val="single" w:sz="6" w:space="0" w:color="auto"/>
              <w:left w:val="single" w:sz="6" w:space="0" w:color="auto"/>
              <w:bottom w:val="single" w:sz="6" w:space="0" w:color="auto"/>
              <w:right w:val="single" w:sz="4" w:space="0" w:color="auto"/>
            </w:tcBorders>
            <w:vAlign w:val="center"/>
          </w:tcPr>
          <w:p w:rsidR="00602F85" w:rsidRPr="008D4F85" w:rsidRDefault="00602F85" w:rsidP="00A062B8">
            <w:pPr>
              <w:pStyle w:val="Style49"/>
              <w:widowControl/>
              <w:jc w:val="both"/>
              <w:rPr>
                <w:rStyle w:val="FontStyle25"/>
                <w:rFonts w:eastAsiaTheme="minorEastAsia"/>
                <w:sz w:val="20"/>
                <w:szCs w:val="20"/>
              </w:rPr>
            </w:pPr>
            <w:r w:rsidRPr="008D4F85">
              <w:rPr>
                <w:rStyle w:val="FontStyle25"/>
                <w:rFonts w:eastAsiaTheme="minorEastAsia"/>
                <w:sz w:val="20"/>
                <w:szCs w:val="20"/>
              </w:rPr>
              <w:t>2.</w:t>
            </w:r>
          </w:p>
        </w:tc>
        <w:tc>
          <w:tcPr>
            <w:tcW w:w="3261" w:type="dxa"/>
            <w:tcBorders>
              <w:top w:val="single" w:sz="6" w:space="0" w:color="auto"/>
              <w:left w:val="single" w:sz="4" w:space="0" w:color="auto"/>
              <w:bottom w:val="single" w:sz="6" w:space="0" w:color="auto"/>
              <w:right w:val="single" w:sz="4" w:space="0" w:color="auto"/>
            </w:tcBorders>
            <w:vAlign w:val="center"/>
          </w:tcPr>
          <w:p w:rsidR="00602F85" w:rsidRPr="008D4F85" w:rsidRDefault="00602F85" w:rsidP="00BA68D8">
            <w:pPr>
              <w:autoSpaceDE w:val="0"/>
              <w:autoSpaceDN w:val="0"/>
              <w:adjustRightInd w:val="0"/>
              <w:contextualSpacing/>
              <w:jc w:val="center"/>
              <w:rPr>
                <w:sz w:val="20"/>
                <w:szCs w:val="20"/>
              </w:rPr>
            </w:pPr>
            <w:r w:rsidRPr="008D4F85">
              <w:rPr>
                <w:sz w:val="20"/>
                <w:szCs w:val="20"/>
              </w:rPr>
              <w:t xml:space="preserve">Специальная физическая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602F85" w:rsidRPr="008D4F85" w:rsidRDefault="00B119EF" w:rsidP="00B119EF">
            <w:pPr>
              <w:spacing w:line="0" w:lineRule="atLeast"/>
              <w:jc w:val="center"/>
              <w:rPr>
                <w:sz w:val="20"/>
                <w:szCs w:val="20"/>
              </w:rPr>
            </w:pPr>
            <w:r>
              <w:rPr>
                <w:sz w:val="20"/>
                <w:szCs w:val="20"/>
              </w:rPr>
              <w:t>7</w:t>
            </w:r>
          </w:p>
        </w:tc>
        <w:tc>
          <w:tcPr>
            <w:tcW w:w="523" w:type="dxa"/>
            <w:tcBorders>
              <w:top w:val="single" w:sz="6" w:space="0" w:color="auto"/>
              <w:left w:val="single" w:sz="6" w:space="0" w:color="auto"/>
              <w:bottom w:val="single" w:sz="6" w:space="0" w:color="auto"/>
              <w:right w:val="single" w:sz="4" w:space="0" w:color="auto"/>
            </w:tcBorders>
            <w:vAlign w:val="center"/>
          </w:tcPr>
          <w:p w:rsidR="00602F85" w:rsidRPr="008D4F85" w:rsidRDefault="00B119EF" w:rsidP="00B119EF">
            <w:pPr>
              <w:jc w:val="center"/>
              <w:rPr>
                <w:color w:val="000000"/>
                <w:sz w:val="20"/>
                <w:szCs w:val="20"/>
              </w:rPr>
            </w:pPr>
            <w:r>
              <w:rPr>
                <w:color w:val="000000"/>
                <w:sz w:val="20"/>
                <w:szCs w:val="20"/>
              </w:rPr>
              <w:t>7</w:t>
            </w:r>
          </w:p>
        </w:tc>
        <w:tc>
          <w:tcPr>
            <w:tcW w:w="524" w:type="dxa"/>
            <w:tcBorders>
              <w:top w:val="single" w:sz="6" w:space="0" w:color="auto"/>
              <w:left w:val="single" w:sz="4"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6</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7</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6</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6</w:t>
            </w:r>
          </w:p>
        </w:tc>
        <w:tc>
          <w:tcPr>
            <w:tcW w:w="48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6</w:t>
            </w:r>
          </w:p>
        </w:tc>
        <w:tc>
          <w:tcPr>
            <w:tcW w:w="562"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A062B8" w:rsidRDefault="00602F85" w:rsidP="00B119EF">
            <w:pPr>
              <w:jc w:val="center"/>
              <w:rPr>
                <w:sz w:val="20"/>
                <w:szCs w:val="20"/>
              </w:rPr>
            </w:pPr>
            <w:r>
              <w:rPr>
                <w:sz w:val="20"/>
                <w:szCs w:val="20"/>
              </w:rPr>
              <w:t>80</w:t>
            </w:r>
          </w:p>
        </w:tc>
      </w:tr>
      <w:tr w:rsidR="00602F85" w:rsidRPr="008D4F85" w:rsidTr="00B119EF">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602F85" w:rsidRPr="008D4F85" w:rsidRDefault="00602F85" w:rsidP="00A062B8">
            <w:pPr>
              <w:pStyle w:val="Style49"/>
              <w:widowControl/>
              <w:jc w:val="both"/>
              <w:rPr>
                <w:rStyle w:val="FontStyle25"/>
                <w:rFonts w:eastAsiaTheme="minorEastAsia"/>
                <w:sz w:val="20"/>
                <w:szCs w:val="20"/>
              </w:rPr>
            </w:pPr>
            <w:r w:rsidRPr="008D4F85">
              <w:rPr>
                <w:rStyle w:val="FontStyle25"/>
                <w:rFonts w:eastAsiaTheme="minorEastAsia"/>
                <w:sz w:val="20"/>
                <w:szCs w:val="20"/>
              </w:rPr>
              <w:t>3.</w:t>
            </w:r>
          </w:p>
        </w:tc>
        <w:tc>
          <w:tcPr>
            <w:tcW w:w="3261" w:type="dxa"/>
            <w:tcBorders>
              <w:top w:val="single" w:sz="6" w:space="0" w:color="auto"/>
              <w:left w:val="single" w:sz="6" w:space="0" w:color="auto"/>
              <w:bottom w:val="single" w:sz="6" w:space="0" w:color="auto"/>
              <w:right w:val="single" w:sz="4" w:space="0" w:color="auto"/>
            </w:tcBorders>
            <w:vAlign w:val="center"/>
          </w:tcPr>
          <w:p w:rsidR="00602F85" w:rsidRPr="008D4F85" w:rsidRDefault="00602F85" w:rsidP="00BA68D8">
            <w:pPr>
              <w:autoSpaceDE w:val="0"/>
              <w:autoSpaceDN w:val="0"/>
              <w:adjustRightInd w:val="0"/>
              <w:contextualSpacing/>
              <w:jc w:val="center"/>
              <w:rPr>
                <w:sz w:val="20"/>
                <w:szCs w:val="20"/>
              </w:rPr>
            </w:pPr>
            <w:r w:rsidRPr="008D4F85">
              <w:rPr>
                <w:sz w:val="20"/>
                <w:szCs w:val="20"/>
              </w:rPr>
              <w:t xml:space="preserve">Участие в спортивных соревнованиях </w:t>
            </w:r>
          </w:p>
        </w:tc>
        <w:tc>
          <w:tcPr>
            <w:tcW w:w="523" w:type="dxa"/>
            <w:tcBorders>
              <w:top w:val="single" w:sz="6" w:space="0" w:color="auto"/>
              <w:left w:val="single" w:sz="4"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3</w:t>
            </w:r>
          </w:p>
        </w:tc>
        <w:tc>
          <w:tcPr>
            <w:tcW w:w="523" w:type="dxa"/>
            <w:tcBorders>
              <w:top w:val="single" w:sz="6" w:space="0" w:color="auto"/>
              <w:left w:val="single" w:sz="6" w:space="0" w:color="auto"/>
              <w:bottom w:val="single" w:sz="6" w:space="0" w:color="auto"/>
              <w:right w:val="single" w:sz="4" w:space="0" w:color="auto"/>
            </w:tcBorders>
            <w:vAlign w:val="center"/>
          </w:tcPr>
          <w:p w:rsidR="00602F85" w:rsidRPr="008D4F85" w:rsidRDefault="00B119EF" w:rsidP="00B119EF">
            <w:pPr>
              <w:jc w:val="center"/>
              <w:rPr>
                <w:sz w:val="20"/>
                <w:szCs w:val="20"/>
              </w:rPr>
            </w:pPr>
            <w:r>
              <w:rPr>
                <w:sz w:val="20"/>
                <w:szCs w:val="20"/>
              </w:rPr>
              <w:t>3</w:t>
            </w:r>
          </w:p>
        </w:tc>
        <w:tc>
          <w:tcPr>
            <w:tcW w:w="524" w:type="dxa"/>
            <w:tcBorders>
              <w:top w:val="single" w:sz="6" w:space="0" w:color="auto"/>
              <w:left w:val="single" w:sz="4"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4</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4</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4</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3</w:t>
            </w:r>
          </w:p>
        </w:tc>
        <w:tc>
          <w:tcPr>
            <w:tcW w:w="48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3</w:t>
            </w:r>
          </w:p>
        </w:tc>
        <w:tc>
          <w:tcPr>
            <w:tcW w:w="562"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3</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3</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B119EF" w:rsidP="00B119EF">
            <w:pPr>
              <w:jc w:val="center"/>
              <w:rPr>
                <w:sz w:val="20"/>
                <w:szCs w:val="20"/>
              </w:rPr>
            </w:pPr>
            <w:r>
              <w:rPr>
                <w:sz w:val="20"/>
                <w:szCs w:val="20"/>
              </w:rPr>
              <w:t>3</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A062B8" w:rsidRDefault="00602F85" w:rsidP="00B119EF">
            <w:pPr>
              <w:jc w:val="center"/>
              <w:rPr>
                <w:sz w:val="20"/>
                <w:szCs w:val="20"/>
              </w:rPr>
            </w:pPr>
            <w:r>
              <w:rPr>
                <w:sz w:val="20"/>
                <w:szCs w:val="20"/>
              </w:rPr>
              <w:t>40</w:t>
            </w:r>
          </w:p>
        </w:tc>
      </w:tr>
      <w:tr w:rsidR="00602F85" w:rsidRPr="008D4F85" w:rsidTr="00B119EF">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602F85" w:rsidRPr="008D4F85" w:rsidRDefault="00602F85" w:rsidP="00A062B8">
            <w:pPr>
              <w:pStyle w:val="Style49"/>
              <w:widowControl/>
              <w:jc w:val="both"/>
              <w:rPr>
                <w:rStyle w:val="FontStyle25"/>
                <w:rFonts w:eastAsiaTheme="minorEastAsia"/>
                <w:sz w:val="20"/>
                <w:szCs w:val="20"/>
              </w:rPr>
            </w:pPr>
            <w:r w:rsidRPr="008D4F85">
              <w:rPr>
                <w:rStyle w:val="FontStyle25"/>
                <w:rFonts w:eastAsiaTheme="minorEastAsia"/>
                <w:sz w:val="20"/>
                <w:szCs w:val="20"/>
              </w:rPr>
              <w:t>4.</w:t>
            </w:r>
          </w:p>
        </w:tc>
        <w:tc>
          <w:tcPr>
            <w:tcW w:w="3261" w:type="dxa"/>
            <w:tcBorders>
              <w:top w:val="single" w:sz="6" w:space="0" w:color="auto"/>
              <w:left w:val="single" w:sz="6" w:space="0" w:color="auto"/>
              <w:bottom w:val="single" w:sz="6" w:space="0" w:color="auto"/>
              <w:right w:val="single" w:sz="4" w:space="0" w:color="auto"/>
            </w:tcBorders>
            <w:vAlign w:val="center"/>
          </w:tcPr>
          <w:p w:rsidR="00602F85" w:rsidRPr="008D4F85" w:rsidRDefault="00602F85" w:rsidP="00BA68D8">
            <w:pPr>
              <w:autoSpaceDE w:val="0"/>
              <w:autoSpaceDN w:val="0"/>
              <w:adjustRightInd w:val="0"/>
              <w:contextualSpacing/>
              <w:jc w:val="center"/>
              <w:rPr>
                <w:sz w:val="20"/>
                <w:szCs w:val="20"/>
              </w:rPr>
            </w:pPr>
            <w:r w:rsidRPr="008D4F85">
              <w:rPr>
                <w:sz w:val="20"/>
                <w:szCs w:val="20"/>
              </w:rPr>
              <w:t xml:space="preserve">Техническая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602F85" w:rsidRPr="008D4F85" w:rsidRDefault="008D2866" w:rsidP="00B119EF">
            <w:pPr>
              <w:spacing w:line="0" w:lineRule="atLeast"/>
              <w:jc w:val="center"/>
              <w:rPr>
                <w:sz w:val="20"/>
                <w:szCs w:val="20"/>
              </w:rPr>
            </w:pPr>
            <w:r>
              <w:rPr>
                <w:sz w:val="20"/>
                <w:szCs w:val="20"/>
              </w:rPr>
              <w:t>11</w:t>
            </w:r>
          </w:p>
        </w:tc>
        <w:tc>
          <w:tcPr>
            <w:tcW w:w="523" w:type="dxa"/>
            <w:tcBorders>
              <w:top w:val="single" w:sz="6" w:space="0" w:color="auto"/>
              <w:left w:val="single" w:sz="6" w:space="0" w:color="auto"/>
              <w:bottom w:val="single" w:sz="6" w:space="0" w:color="auto"/>
              <w:right w:val="single" w:sz="4" w:space="0" w:color="auto"/>
            </w:tcBorders>
            <w:vAlign w:val="center"/>
          </w:tcPr>
          <w:p w:rsidR="00602F85" w:rsidRPr="008D4F85" w:rsidRDefault="008D2866" w:rsidP="00B119EF">
            <w:pPr>
              <w:jc w:val="center"/>
              <w:rPr>
                <w:color w:val="000000"/>
                <w:sz w:val="20"/>
                <w:szCs w:val="20"/>
              </w:rPr>
            </w:pPr>
            <w:r>
              <w:rPr>
                <w:color w:val="000000"/>
                <w:sz w:val="20"/>
                <w:szCs w:val="20"/>
              </w:rPr>
              <w:t>11</w:t>
            </w:r>
          </w:p>
        </w:tc>
        <w:tc>
          <w:tcPr>
            <w:tcW w:w="524" w:type="dxa"/>
            <w:tcBorders>
              <w:top w:val="single" w:sz="6" w:space="0" w:color="auto"/>
              <w:left w:val="single" w:sz="4" w:space="0" w:color="auto"/>
              <w:bottom w:val="single" w:sz="6" w:space="0" w:color="auto"/>
              <w:right w:val="single" w:sz="6" w:space="0" w:color="auto"/>
            </w:tcBorders>
            <w:vAlign w:val="center"/>
          </w:tcPr>
          <w:p w:rsidR="00602F85" w:rsidRPr="008D4F85" w:rsidRDefault="008D2866" w:rsidP="00B119EF">
            <w:pPr>
              <w:jc w:val="center"/>
              <w:rPr>
                <w:color w:val="000000"/>
                <w:sz w:val="20"/>
                <w:szCs w:val="20"/>
              </w:rPr>
            </w:pPr>
            <w:r>
              <w:rPr>
                <w:color w:val="000000"/>
                <w:sz w:val="20"/>
                <w:szCs w:val="20"/>
              </w:rPr>
              <w:t>11</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8D2866" w:rsidP="00B119EF">
            <w:pPr>
              <w:jc w:val="center"/>
              <w:rPr>
                <w:color w:val="000000"/>
                <w:sz w:val="20"/>
                <w:szCs w:val="20"/>
              </w:rPr>
            </w:pPr>
            <w:r>
              <w:rPr>
                <w:color w:val="000000"/>
                <w:sz w:val="20"/>
                <w:szCs w:val="20"/>
              </w:rPr>
              <w:t>12</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8D2866" w:rsidP="00B119EF">
            <w:pPr>
              <w:jc w:val="center"/>
              <w:rPr>
                <w:color w:val="000000"/>
                <w:sz w:val="20"/>
                <w:szCs w:val="20"/>
              </w:rPr>
            </w:pPr>
            <w:r>
              <w:rPr>
                <w:color w:val="000000"/>
                <w:sz w:val="20"/>
                <w:szCs w:val="20"/>
              </w:rPr>
              <w:t>12</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8D2866" w:rsidP="00B119EF">
            <w:pPr>
              <w:jc w:val="center"/>
              <w:rPr>
                <w:color w:val="000000"/>
                <w:sz w:val="20"/>
                <w:szCs w:val="20"/>
              </w:rPr>
            </w:pPr>
            <w:r>
              <w:rPr>
                <w:color w:val="000000"/>
                <w:sz w:val="20"/>
                <w:szCs w:val="20"/>
              </w:rPr>
              <w:t>11</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8D2866" w:rsidP="00B119EF">
            <w:pPr>
              <w:jc w:val="center"/>
              <w:rPr>
                <w:color w:val="000000"/>
                <w:sz w:val="20"/>
                <w:szCs w:val="20"/>
              </w:rPr>
            </w:pPr>
            <w:r>
              <w:rPr>
                <w:color w:val="000000"/>
                <w:sz w:val="20"/>
                <w:szCs w:val="20"/>
              </w:rPr>
              <w:t>11</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8D2866" w:rsidP="00B119EF">
            <w:pPr>
              <w:jc w:val="center"/>
              <w:rPr>
                <w:color w:val="000000"/>
                <w:sz w:val="20"/>
                <w:szCs w:val="20"/>
              </w:rPr>
            </w:pPr>
            <w:r>
              <w:rPr>
                <w:color w:val="000000"/>
                <w:sz w:val="20"/>
                <w:szCs w:val="20"/>
              </w:rPr>
              <w:t>11</w:t>
            </w:r>
          </w:p>
        </w:tc>
        <w:tc>
          <w:tcPr>
            <w:tcW w:w="484" w:type="dxa"/>
            <w:tcBorders>
              <w:top w:val="single" w:sz="6" w:space="0" w:color="auto"/>
              <w:left w:val="single" w:sz="6" w:space="0" w:color="auto"/>
              <w:bottom w:val="single" w:sz="6" w:space="0" w:color="auto"/>
              <w:right w:val="single" w:sz="6" w:space="0" w:color="auto"/>
            </w:tcBorders>
            <w:vAlign w:val="center"/>
          </w:tcPr>
          <w:p w:rsidR="00602F85" w:rsidRPr="008D4F85" w:rsidRDefault="008D2866" w:rsidP="00B119EF">
            <w:pPr>
              <w:jc w:val="center"/>
              <w:rPr>
                <w:color w:val="000000"/>
                <w:sz w:val="20"/>
                <w:szCs w:val="20"/>
              </w:rPr>
            </w:pPr>
            <w:r>
              <w:rPr>
                <w:color w:val="000000"/>
                <w:sz w:val="20"/>
                <w:szCs w:val="20"/>
              </w:rPr>
              <w:t>11</w:t>
            </w:r>
          </w:p>
        </w:tc>
        <w:tc>
          <w:tcPr>
            <w:tcW w:w="562" w:type="dxa"/>
            <w:tcBorders>
              <w:top w:val="single" w:sz="6" w:space="0" w:color="auto"/>
              <w:left w:val="single" w:sz="6" w:space="0" w:color="auto"/>
              <w:bottom w:val="single" w:sz="6" w:space="0" w:color="auto"/>
              <w:right w:val="single" w:sz="6" w:space="0" w:color="auto"/>
            </w:tcBorders>
            <w:vAlign w:val="center"/>
          </w:tcPr>
          <w:p w:rsidR="00602F85" w:rsidRPr="008D4F85" w:rsidRDefault="008D2866" w:rsidP="00B119EF">
            <w:pPr>
              <w:jc w:val="center"/>
              <w:rPr>
                <w:color w:val="000000"/>
                <w:sz w:val="20"/>
                <w:szCs w:val="20"/>
              </w:rPr>
            </w:pPr>
            <w:r>
              <w:rPr>
                <w:color w:val="000000"/>
                <w:sz w:val="20"/>
                <w:szCs w:val="20"/>
              </w:rPr>
              <w:t>11</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8D2866" w:rsidP="00B119EF">
            <w:pPr>
              <w:jc w:val="center"/>
              <w:rPr>
                <w:color w:val="000000"/>
                <w:sz w:val="20"/>
                <w:szCs w:val="20"/>
              </w:rPr>
            </w:pPr>
            <w:r>
              <w:rPr>
                <w:color w:val="000000"/>
                <w:sz w:val="20"/>
                <w:szCs w:val="20"/>
              </w:rPr>
              <w:t>11</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8D2866" w:rsidP="00B119EF">
            <w:pPr>
              <w:jc w:val="center"/>
              <w:rPr>
                <w:sz w:val="20"/>
                <w:szCs w:val="20"/>
              </w:rPr>
            </w:pPr>
            <w:r>
              <w:rPr>
                <w:sz w:val="20"/>
                <w:szCs w:val="20"/>
              </w:rPr>
              <w:t>11</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A062B8" w:rsidRDefault="00602F85" w:rsidP="00B119EF">
            <w:pPr>
              <w:jc w:val="center"/>
              <w:rPr>
                <w:sz w:val="20"/>
                <w:szCs w:val="20"/>
              </w:rPr>
            </w:pPr>
            <w:r>
              <w:rPr>
                <w:sz w:val="20"/>
                <w:szCs w:val="20"/>
              </w:rPr>
              <w:t>134</w:t>
            </w:r>
          </w:p>
        </w:tc>
      </w:tr>
      <w:tr w:rsidR="00602F85" w:rsidRPr="008D4F85" w:rsidTr="00B119EF">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602F85" w:rsidRPr="008D4F85" w:rsidRDefault="00602F85" w:rsidP="00A062B8">
            <w:pPr>
              <w:pStyle w:val="Style49"/>
              <w:widowControl/>
              <w:jc w:val="both"/>
              <w:rPr>
                <w:rStyle w:val="FontStyle25"/>
                <w:rFonts w:eastAsiaTheme="minorEastAsia"/>
                <w:sz w:val="20"/>
                <w:szCs w:val="20"/>
              </w:rPr>
            </w:pPr>
            <w:r w:rsidRPr="008D4F85">
              <w:rPr>
                <w:rStyle w:val="FontStyle25"/>
                <w:rFonts w:eastAsiaTheme="minorEastAsia"/>
                <w:sz w:val="20"/>
                <w:szCs w:val="20"/>
              </w:rPr>
              <w:t>5.</w:t>
            </w:r>
          </w:p>
        </w:tc>
        <w:tc>
          <w:tcPr>
            <w:tcW w:w="3261" w:type="dxa"/>
            <w:tcBorders>
              <w:top w:val="single" w:sz="6" w:space="0" w:color="auto"/>
              <w:left w:val="single" w:sz="6" w:space="0" w:color="auto"/>
              <w:bottom w:val="single" w:sz="6" w:space="0" w:color="auto"/>
              <w:right w:val="single" w:sz="4" w:space="0" w:color="auto"/>
            </w:tcBorders>
            <w:vAlign w:val="center"/>
          </w:tcPr>
          <w:p w:rsidR="00602F85" w:rsidRPr="008D4F85" w:rsidRDefault="00602F85" w:rsidP="00BA68D8">
            <w:pPr>
              <w:autoSpaceDE w:val="0"/>
              <w:autoSpaceDN w:val="0"/>
              <w:adjustRightInd w:val="0"/>
              <w:contextualSpacing/>
              <w:jc w:val="center"/>
              <w:rPr>
                <w:sz w:val="20"/>
                <w:szCs w:val="20"/>
              </w:rPr>
            </w:pPr>
            <w:r w:rsidRPr="008D4F85">
              <w:rPr>
                <w:sz w:val="20"/>
                <w:szCs w:val="20"/>
              </w:rPr>
              <w:t xml:space="preserve">Тактическая, теоретическая, психологическая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602F85" w:rsidRPr="008D4F85" w:rsidRDefault="004324E0" w:rsidP="00B119EF">
            <w:pPr>
              <w:spacing w:line="0" w:lineRule="atLeast"/>
              <w:jc w:val="center"/>
              <w:rPr>
                <w:sz w:val="20"/>
                <w:szCs w:val="20"/>
              </w:rPr>
            </w:pPr>
            <w:r>
              <w:rPr>
                <w:sz w:val="20"/>
                <w:szCs w:val="20"/>
              </w:rPr>
              <w:t>8</w:t>
            </w:r>
          </w:p>
        </w:tc>
        <w:tc>
          <w:tcPr>
            <w:tcW w:w="523" w:type="dxa"/>
            <w:tcBorders>
              <w:top w:val="single" w:sz="6" w:space="0" w:color="auto"/>
              <w:left w:val="single" w:sz="6" w:space="0" w:color="auto"/>
              <w:bottom w:val="single" w:sz="6" w:space="0" w:color="auto"/>
              <w:right w:val="single" w:sz="4" w:space="0" w:color="auto"/>
            </w:tcBorders>
            <w:vAlign w:val="center"/>
          </w:tcPr>
          <w:p w:rsidR="00602F85" w:rsidRPr="008D4F85" w:rsidRDefault="004324E0" w:rsidP="00B119EF">
            <w:pPr>
              <w:jc w:val="center"/>
              <w:rPr>
                <w:color w:val="000000"/>
                <w:sz w:val="20"/>
                <w:szCs w:val="20"/>
              </w:rPr>
            </w:pPr>
            <w:r>
              <w:rPr>
                <w:color w:val="000000"/>
                <w:sz w:val="20"/>
                <w:szCs w:val="20"/>
              </w:rPr>
              <w:t>8</w:t>
            </w:r>
          </w:p>
        </w:tc>
        <w:tc>
          <w:tcPr>
            <w:tcW w:w="524" w:type="dxa"/>
            <w:tcBorders>
              <w:top w:val="single" w:sz="6" w:space="0" w:color="auto"/>
              <w:left w:val="single" w:sz="4" w:space="0" w:color="auto"/>
              <w:bottom w:val="single" w:sz="6" w:space="0" w:color="auto"/>
              <w:right w:val="single" w:sz="6" w:space="0" w:color="auto"/>
            </w:tcBorders>
            <w:vAlign w:val="center"/>
          </w:tcPr>
          <w:p w:rsidR="00602F85" w:rsidRPr="008D4F85" w:rsidRDefault="004324E0" w:rsidP="00B119EF">
            <w:pPr>
              <w:jc w:val="center"/>
              <w:rPr>
                <w:color w:val="000000"/>
                <w:sz w:val="20"/>
                <w:szCs w:val="20"/>
              </w:rPr>
            </w:pPr>
            <w:r>
              <w:rPr>
                <w:color w:val="000000"/>
                <w:sz w:val="20"/>
                <w:szCs w:val="20"/>
              </w:rPr>
              <w:t>9</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4324E0" w:rsidP="00B119EF">
            <w:pPr>
              <w:jc w:val="center"/>
              <w:rPr>
                <w:color w:val="000000"/>
                <w:sz w:val="20"/>
                <w:szCs w:val="20"/>
              </w:rPr>
            </w:pPr>
            <w:r>
              <w:rPr>
                <w:color w:val="000000"/>
                <w:sz w:val="20"/>
                <w:szCs w:val="20"/>
              </w:rPr>
              <w:t>9</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4324E0" w:rsidP="00B119EF">
            <w:pPr>
              <w:jc w:val="center"/>
              <w:rPr>
                <w:color w:val="000000"/>
                <w:sz w:val="20"/>
                <w:szCs w:val="20"/>
              </w:rPr>
            </w:pPr>
            <w:r>
              <w:rPr>
                <w:color w:val="000000"/>
                <w:sz w:val="20"/>
                <w:szCs w:val="20"/>
              </w:rPr>
              <w:t>9</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4324E0" w:rsidP="00B119EF">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4324E0" w:rsidP="00B119EF">
            <w:pPr>
              <w:jc w:val="center"/>
              <w:rPr>
                <w:color w:val="000000"/>
                <w:sz w:val="20"/>
                <w:szCs w:val="20"/>
              </w:rPr>
            </w:pPr>
            <w:r>
              <w:rPr>
                <w:color w:val="000000"/>
                <w:sz w:val="20"/>
                <w:szCs w:val="20"/>
              </w:rPr>
              <w:t>9</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4324E0" w:rsidP="00B119EF">
            <w:pPr>
              <w:jc w:val="center"/>
              <w:rPr>
                <w:color w:val="000000"/>
                <w:sz w:val="20"/>
                <w:szCs w:val="20"/>
              </w:rPr>
            </w:pPr>
            <w:r>
              <w:rPr>
                <w:color w:val="000000"/>
                <w:sz w:val="20"/>
                <w:szCs w:val="20"/>
              </w:rPr>
              <w:t>8</w:t>
            </w:r>
          </w:p>
        </w:tc>
        <w:tc>
          <w:tcPr>
            <w:tcW w:w="484" w:type="dxa"/>
            <w:tcBorders>
              <w:top w:val="single" w:sz="6" w:space="0" w:color="auto"/>
              <w:left w:val="single" w:sz="6" w:space="0" w:color="auto"/>
              <w:bottom w:val="single" w:sz="6" w:space="0" w:color="auto"/>
              <w:right w:val="single" w:sz="6" w:space="0" w:color="auto"/>
            </w:tcBorders>
            <w:vAlign w:val="center"/>
          </w:tcPr>
          <w:p w:rsidR="00602F85" w:rsidRPr="008D4F85" w:rsidRDefault="004324E0" w:rsidP="00B119EF">
            <w:pPr>
              <w:jc w:val="center"/>
              <w:rPr>
                <w:color w:val="000000"/>
                <w:sz w:val="20"/>
                <w:szCs w:val="20"/>
              </w:rPr>
            </w:pPr>
            <w:r>
              <w:rPr>
                <w:color w:val="000000"/>
                <w:sz w:val="20"/>
                <w:szCs w:val="20"/>
              </w:rPr>
              <w:t>8</w:t>
            </w:r>
          </w:p>
        </w:tc>
        <w:tc>
          <w:tcPr>
            <w:tcW w:w="562" w:type="dxa"/>
            <w:tcBorders>
              <w:top w:val="single" w:sz="6" w:space="0" w:color="auto"/>
              <w:left w:val="single" w:sz="6" w:space="0" w:color="auto"/>
              <w:bottom w:val="single" w:sz="6" w:space="0" w:color="auto"/>
              <w:right w:val="single" w:sz="6" w:space="0" w:color="auto"/>
            </w:tcBorders>
            <w:vAlign w:val="center"/>
          </w:tcPr>
          <w:p w:rsidR="00602F85" w:rsidRPr="008D4F85" w:rsidRDefault="004324E0" w:rsidP="00B119EF">
            <w:pPr>
              <w:jc w:val="center"/>
              <w:rPr>
                <w:color w:val="000000"/>
                <w:sz w:val="20"/>
                <w:szCs w:val="20"/>
              </w:rPr>
            </w:pPr>
            <w:r>
              <w:rPr>
                <w:color w:val="000000"/>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4324E0" w:rsidP="00B119EF">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4324E0" w:rsidP="00B119EF">
            <w:pPr>
              <w:jc w:val="center"/>
              <w:rPr>
                <w:sz w:val="20"/>
                <w:szCs w:val="20"/>
              </w:rPr>
            </w:pPr>
            <w:r>
              <w:rPr>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A062B8" w:rsidRDefault="00602F85" w:rsidP="00B119EF">
            <w:pPr>
              <w:jc w:val="center"/>
              <w:rPr>
                <w:sz w:val="20"/>
                <w:szCs w:val="20"/>
              </w:rPr>
            </w:pPr>
            <w:r>
              <w:rPr>
                <w:sz w:val="20"/>
                <w:szCs w:val="20"/>
              </w:rPr>
              <w:t>100</w:t>
            </w:r>
          </w:p>
        </w:tc>
      </w:tr>
      <w:tr w:rsidR="00602F85" w:rsidRPr="008D4F85" w:rsidTr="00B119EF">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602F85" w:rsidRPr="008D4F85" w:rsidRDefault="00602F85" w:rsidP="00A062B8">
            <w:pPr>
              <w:pStyle w:val="Style49"/>
              <w:widowControl/>
              <w:jc w:val="both"/>
              <w:rPr>
                <w:rStyle w:val="FontStyle25"/>
                <w:rFonts w:eastAsiaTheme="minorEastAsia"/>
                <w:sz w:val="20"/>
                <w:szCs w:val="20"/>
              </w:rPr>
            </w:pPr>
            <w:r w:rsidRPr="008D4F85">
              <w:rPr>
                <w:rStyle w:val="FontStyle25"/>
                <w:rFonts w:eastAsiaTheme="minorEastAsia"/>
                <w:sz w:val="20"/>
                <w:szCs w:val="20"/>
              </w:rPr>
              <w:t>6.</w:t>
            </w:r>
          </w:p>
        </w:tc>
        <w:tc>
          <w:tcPr>
            <w:tcW w:w="3261" w:type="dxa"/>
            <w:tcBorders>
              <w:top w:val="single" w:sz="6" w:space="0" w:color="auto"/>
              <w:left w:val="single" w:sz="6" w:space="0" w:color="auto"/>
              <w:bottom w:val="single" w:sz="6" w:space="0" w:color="auto"/>
              <w:right w:val="single" w:sz="4" w:space="0" w:color="auto"/>
            </w:tcBorders>
            <w:vAlign w:val="center"/>
          </w:tcPr>
          <w:p w:rsidR="00602F85" w:rsidRPr="008D4F85" w:rsidRDefault="00602F85" w:rsidP="00BA68D8">
            <w:pPr>
              <w:autoSpaceDE w:val="0"/>
              <w:autoSpaceDN w:val="0"/>
              <w:adjustRightInd w:val="0"/>
              <w:contextualSpacing/>
              <w:jc w:val="center"/>
              <w:rPr>
                <w:sz w:val="20"/>
                <w:szCs w:val="20"/>
              </w:rPr>
            </w:pPr>
            <w:r w:rsidRPr="008D4F85">
              <w:rPr>
                <w:sz w:val="20"/>
                <w:szCs w:val="20"/>
              </w:rPr>
              <w:t xml:space="preserve">Инструкторская и судейская практика </w:t>
            </w:r>
          </w:p>
        </w:tc>
        <w:tc>
          <w:tcPr>
            <w:tcW w:w="523" w:type="dxa"/>
            <w:tcBorders>
              <w:top w:val="single" w:sz="6" w:space="0" w:color="auto"/>
              <w:left w:val="single" w:sz="4" w:space="0" w:color="auto"/>
              <w:bottom w:val="single" w:sz="6" w:space="0" w:color="auto"/>
              <w:right w:val="single" w:sz="6" w:space="0" w:color="auto"/>
            </w:tcBorders>
            <w:vAlign w:val="center"/>
          </w:tcPr>
          <w:p w:rsidR="00602F85" w:rsidRPr="008D4F85" w:rsidRDefault="00E92FA1" w:rsidP="00B119EF">
            <w:pPr>
              <w:spacing w:line="0" w:lineRule="atLeast"/>
              <w:jc w:val="center"/>
              <w:rPr>
                <w:sz w:val="20"/>
                <w:szCs w:val="20"/>
              </w:rPr>
            </w:pPr>
            <w:r>
              <w:rPr>
                <w:sz w:val="20"/>
                <w:szCs w:val="20"/>
              </w:rPr>
              <w:t>0</w:t>
            </w:r>
          </w:p>
        </w:tc>
        <w:tc>
          <w:tcPr>
            <w:tcW w:w="523" w:type="dxa"/>
            <w:tcBorders>
              <w:top w:val="single" w:sz="6" w:space="0" w:color="auto"/>
              <w:left w:val="single" w:sz="6" w:space="0" w:color="auto"/>
              <w:bottom w:val="single" w:sz="6" w:space="0" w:color="auto"/>
              <w:right w:val="single" w:sz="4" w:space="0" w:color="auto"/>
            </w:tcBorders>
            <w:vAlign w:val="center"/>
          </w:tcPr>
          <w:p w:rsidR="00602F85" w:rsidRPr="008D4F85" w:rsidRDefault="00E92FA1" w:rsidP="00B119EF">
            <w:pPr>
              <w:jc w:val="center"/>
              <w:rPr>
                <w:color w:val="000000"/>
                <w:sz w:val="20"/>
                <w:szCs w:val="20"/>
              </w:rPr>
            </w:pPr>
            <w:r>
              <w:rPr>
                <w:color w:val="000000"/>
                <w:sz w:val="20"/>
                <w:szCs w:val="20"/>
              </w:rPr>
              <w:t>1</w:t>
            </w:r>
          </w:p>
        </w:tc>
        <w:tc>
          <w:tcPr>
            <w:tcW w:w="524" w:type="dxa"/>
            <w:tcBorders>
              <w:top w:val="single" w:sz="6" w:space="0" w:color="auto"/>
              <w:left w:val="single" w:sz="4"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1</w:t>
            </w:r>
          </w:p>
        </w:tc>
        <w:tc>
          <w:tcPr>
            <w:tcW w:w="48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1</w:t>
            </w:r>
          </w:p>
        </w:tc>
        <w:tc>
          <w:tcPr>
            <w:tcW w:w="562"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sz w:val="20"/>
                <w:szCs w:val="20"/>
              </w:rPr>
            </w:pPr>
            <w:r>
              <w:rPr>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A062B8" w:rsidRDefault="00602F85" w:rsidP="00B119EF">
            <w:pPr>
              <w:jc w:val="center"/>
              <w:rPr>
                <w:sz w:val="20"/>
                <w:szCs w:val="20"/>
              </w:rPr>
            </w:pPr>
            <w:r>
              <w:rPr>
                <w:sz w:val="20"/>
                <w:szCs w:val="20"/>
              </w:rPr>
              <w:t>5</w:t>
            </w:r>
          </w:p>
        </w:tc>
      </w:tr>
      <w:tr w:rsidR="00602F85" w:rsidRPr="008D4F85" w:rsidTr="00B119EF">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602F85" w:rsidRPr="008D4F85" w:rsidRDefault="00602F85" w:rsidP="00A062B8">
            <w:pPr>
              <w:pStyle w:val="Style49"/>
              <w:widowControl/>
              <w:jc w:val="both"/>
              <w:rPr>
                <w:rStyle w:val="FontStyle25"/>
                <w:rFonts w:eastAsiaTheme="minorEastAsia"/>
                <w:sz w:val="20"/>
                <w:szCs w:val="20"/>
              </w:rPr>
            </w:pPr>
            <w:r w:rsidRPr="008D4F85">
              <w:rPr>
                <w:rStyle w:val="FontStyle25"/>
                <w:rFonts w:eastAsiaTheme="minorEastAsia"/>
                <w:sz w:val="20"/>
                <w:szCs w:val="20"/>
              </w:rPr>
              <w:t>7.</w:t>
            </w:r>
          </w:p>
        </w:tc>
        <w:tc>
          <w:tcPr>
            <w:tcW w:w="3261" w:type="dxa"/>
            <w:tcBorders>
              <w:top w:val="single" w:sz="6" w:space="0" w:color="auto"/>
              <w:left w:val="single" w:sz="6" w:space="0" w:color="auto"/>
              <w:bottom w:val="single" w:sz="6" w:space="0" w:color="auto"/>
              <w:right w:val="single" w:sz="4" w:space="0" w:color="auto"/>
            </w:tcBorders>
            <w:vAlign w:val="center"/>
          </w:tcPr>
          <w:p w:rsidR="00602F85" w:rsidRPr="008D4F85" w:rsidRDefault="00602F85" w:rsidP="00BA68D8">
            <w:pPr>
              <w:autoSpaceDE w:val="0"/>
              <w:autoSpaceDN w:val="0"/>
              <w:adjustRightInd w:val="0"/>
              <w:contextualSpacing/>
              <w:jc w:val="center"/>
              <w:rPr>
                <w:sz w:val="20"/>
                <w:szCs w:val="20"/>
              </w:rPr>
            </w:pPr>
            <w:r w:rsidRPr="008D4F85">
              <w:rPr>
                <w:sz w:val="20"/>
                <w:szCs w:val="20"/>
              </w:rPr>
              <w:t xml:space="preserve">Медицинские, медико-биологические, восстановительные мероприятия, тестирование и контроль </w:t>
            </w:r>
          </w:p>
        </w:tc>
        <w:tc>
          <w:tcPr>
            <w:tcW w:w="523" w:type="dxa"/>
            <w:tcBorders>
              <w:top w:val="single" w:sz="6" w:space="0" w:color="auto"/>
              <w:left w:val="single" w:sz="4" w:space="0" w:color="auto"/>
              <w:bottom w:val="single" w:sz="6" w:space="0" w:color="auto"/>
              <w:right w:val="single" w:sz="6" w:space="0" w:color="auto"/>
            </w:tcBorders>
            <w:vAlign w:val="center"/>
          </w:tcPr>
          <w:p w:rsidR="00602F85" w:rsidRPr="008D4F85" w:rsidRDefault="00E92FA1" w:rsidP="00B119EF">
            <w:pPr>
              <w:spacing w:line="0" w:lineRule="atLeast"/>
              <w:jc w:val="center"/>
              <w:rPr>
                <w:sz w:val="20"/>
                <w:szCs w:val="20"/>
              </w:rPr>
            </w:pPr>
            <w:r>
              <w:rPr>
                <w:sz w:val="20"/>
                <w:szCs w:val="20"/>
              </w:rPr>
              <w:t>1</w:t>
            </w:r>
          </w:p>
        </w:tc>
        <w:tc>
          <w:tcPr>
            <w:tcW w:w="523" w:type="dxa"/>
            <w:tcBorders>
              <w:top w:val="single" w:sz="6" w:space="0" w:color="auto"/>
              <w:left w:val="single" w:sz="6" w:space="0" w:color="auto"/>
              <w:bottom w:val="single" w:sz="6" w:space="0" w:color="auto"/>
              <w:right w:val="single" w:sz="4" w:space="0" w:color="auto"/>
            </w:tcBorders>
            <w:vAlign w:val="center"/>
          </w:tcPr>
          <w:p w:rsidR="00602F85" w:rsidRPr="008D4F85" w:rsidRDefault="00E92FA1" w:rsidP="00B119EF">
            <w:pPr>
              <w:jc w:val="center"/>
              <w:rPr>
                <w:color w:val="000000"/>
                <w:sz w:val="20"/>
                <w:szCs w:val="20"/>
              </w:rPr>
            </w:pPr>
            <w:r>
              <w:rPr>
                <w:color w:val="000000"/>
                <w:sz w:val="20"/>
                <w:szCs w:val="20"/>
              </w:rPr>
              <w:t>0</w:t>
            </w:r>
          </w:p>
        </w:tc>
        <w:tc>
          <w:tcPr>
            <w:tcW w:w="524" w:type="dxa"/>
            <w:tcBorders>
              <w:top w:val="single" w:sz="6" w:space="0" w:color="auto"/>
              <w:left w:val="single" w:sz="4"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1</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1</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0</w:t>
            </w:r>
          </w:p>
        </w:tc>
        <w:tc>
          <w:tcPr>
            <w:tcW w:w="48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1</w:t>
            </w:r>
          </w:p>
        </w:tc>
        <w:tc>
          <w:tcPr>
            <w:tcW w:w="562"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0</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sz w:val="20"/>
                <w:szCs w:val="20"/>
              </w:rPr>
            </w:pPr>
            <w:r>
              <w:rPr>
                <w:sz w:val="20"/>
                <w:szCs w:val="20"/>
              </w:rPr>
              <w:t>0</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A062B8" w:rsidRDefault="00602F85" w:rsidP="00B119EF">
            <w:pPr>
              <w:jc w:val="center"/>
              <w:rPr>
                <w:sz w:val="20"/>
                <w:szCs w:val="20"/>
              </w:rPr>
            </w:pPr>
            <w:r>
              <w:rPr>
                <w:sz w:val="20"/>
                <w:szCs w:val="20"/>
              </w:rPr>
              <w:t>5</w:t>
            </w:r>
          </w:p>
        </w:tc>
      </w:tr>
      <w:tr w:rsidR="00BA68D8" w:rsidRPr="008D4F85" w:rsidTr="00B119EF">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BA68D8" w:rsidRPr="008D4F85" w:rsidRDefault="00BA68D8" w:rsidP="00A062B8">
            <w:pPr>
              <w:pStyle w:val="Style49"/>
              <w:widowControl/>
              <w:jc w:val="both"/>
              <w:rPr>
                <w:rStyle w:val="FontStyle25"/>
                <w:rFonts w:eastAsiaTheme="minorEastAsia"/>
                <w:sz w:val="20"/>
                <w:szCs w:val="20"/>
              </w:rPr>
            </w:pPr>
            <w:r w:rsidRPr="008D4F85">
              <w:rPr>
                <w:rStyle w:val="FontStyle25"/>
                <w:rFonts w:eastAsiaTheme="minorEastAsia"/>
                <w:sz w:val="20"/>
                <w:szCs w:val="20"/>
              </w:rPr>
              <w:t>8.</w:t>
            </w:r>
          </w:p>
        </w:tc>
        <w:tc>
          <w:tcPr>
            <w:tcW w:w="3261" w:type="dxa"/>
            <w:tcBorders>
              <w:top w:val="single" w:sz="6" w:space="0" w:color="auto"/>
              <w:left w:val="single" w:sz="6" w:space="0" w:color="auto"/>
              <w:bottom w:val="single" w:sz="6" w:space="0" w:color="auto"/>
              <w:right w:val="single" w:sz="4" w:space="0" w:color="auto"/>
            </w:tcBorders>
            <w:vAlign w:val="center"/>
          </w:tcPr>
          <w:p w:rsidR="00BA68D8" w:rsidRPr="008D4F85" w:rsidRDefault="00BA68D8" w:rsidP="00BA68D8">
            <w:pPr>
              <w:autoSpaceDE w:val="0"/>
              <w:autoSpaceDN w:val="0"/>
              <w:adjustRightInd w:val="0"/>
              <w:contextualSpacing/>
              <w:jc w:val="center"/>
              <w:rPr>
                <w:sz w:val="20"/>
                <w:szCs w:val="20"/>
              </w:rPr>
            </w:pPr>
            <w:r w:rsidRPr="008D4F85">
              <w:rPr>
                <w:sz w:val="20"/>
                <w:szCs w:val="20"/>
              </w:rPr>
              <w:t xml:space="preserve">Интегральная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BA68D8" w:rsidRPr="008D4F85" w:rsidRDefault="00BA68D8" w:rsidP="00B119EF">
            <w:pPr>
              <w:spacing w:line="0" w:lineRule="atLeast"/>
              <w:jc w:val="center"/>
              <w:rPr>
                <w:sz w:val="20"/>
                <w:szCs w:val="20"/>
              </w:rPr>
            </w:pPr>
            <w:r>
              <w:rPr>
                <w:sz w:val="20"/>
                <w:szCs w:val="20"/>
              </w:rPr>
              <w:t>5</w:t>
            </w:r>
          </w:p>
        </w:tc>
        <w:tc>
          <w:tcPr>
            <w:tcW w:w="523" w:type="dxa"/>
            <w:tcBorders>
              <w:top w:val="single" w:sz="6" w:space="0" w:color="auto"/>
              <w:left w:val="single" w:sz="6" w:space="0" w:color="auto"/>
              <w:bottom w:val="single" w:sz="6" w:space="0" w:color="auto"/>
              <w:right w:val="single" w:sz="4" w:space="0" w:color="auto"/>
            </w:tcBorders>
            <w:vAlign w:val="center"/>
          </w:tcPr>
          <w:p w:rsidR="00BA68D8" w:rsidRDefault="00BA68D8" w:rsidP="00B119EF">
            <w:pPr>
              <w:jc w:val="center"/>
            </w:pPr>
            <w:r w:rsidRPr="00EA6A00">
              <w:rPr>
                <w:sz w:val="20"/>
                <w:szCs w:val="20"/>
              </w:rPr>
              <w:t>5</w:t>
            </w:r>
          </w:p>
        </w:tc>
        <w:tc>
          <w:tcPr>
            <w:tcW w:w="524" w:type="dxa"/>
            <w:tcBorders>
              <w:top w:val="single" w:sz="6" w:space="0" w:color="auto"/>
              <w:left w:val="single" w:sz="4" w:space="0" w:color="auto"/>
              <w:bottom w:val="single" w:sz="6" w:space="0" w:color="auto"/>
              <w:right w:val="single" w:sz="6" w:space="0" w:color="auto"/>
            </w:tcBorders>
            <w:vAlign w:val="center"/>
          </w:tcPr>
          <w:p w:rsidR="00BA68D8" w:rsidRDefault="00BA68D8" w:rsidP="00B119EF">
            <w:pPr>
              <w:jc w:val="center"/>
            </w:pPr>
            <w:r w:rsidRPr="00EA6A00">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BA68D8" w:rsidRDefault="00BA68D8" w:rsidP="00B119EF">
            <w:pPr>
              <w:jc w:val="center"/>
            </w:pPr>
            <w:r>
              <w:rPr>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BA68D8" w:rsidRDefault="00BA68D8" w:rsidP="00B119EF">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BA68D8" w:rsidRDefault="00BA68D8" w:rsidP="00B119EF">
            <w:pPr>
              <w:jc w:val="center"/>
            </w:pPr>
            <w:r w:rsidRPr="00EA6A00">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BA68D8" w:rsidRDefault="00BA68D8" w:rsidP="00B119EF">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BA68D8" w:rsidRDefault="00BA68D8" w:rsidP="00B119EF">
            <w:pPr>
              <w:jc w:val="center"/>
            </w:pPr>
            <w:r>
              <w:rPr>
                <w:sz w:val="20"/>
                <w:szCs w:val="20"/>
              </w:rPr>
              <w:t>6</w:t>
            </w:r>
          </w:p>
        </w:tc>
        <w:tc>
          <w:tcPr>
            <w:tcW w:w="484" w:type="dxa"/>
            <w:tcBorders>
              <w:top w:val="single" w:sz="6" w:space="0" w:color="auto"/>
              <w:left w:val="single" w:sz="6" w:space="0" w:color="auto"/>
              <w:bottom w:val="single" w:sz="6" w:space="0" w:color="auto"/>
              <w:right w:val="single" w:sz="6" w:space="0" w:color="auto"/>
            </w:tcBorders>
            <w:vAlign w:val="center"/>
          </w:tcPr>
          <w:p w:rsidR="00BA68D8" w:rsidRDefault="00BA68D8" w:rsidP="00B119EF">
            <w:pPr>
              <w:jc w:val="center"/>
            </w:pPr>
            <w:r w:rsidRPr="00EA6A00">
              <w:rPr>
                <w:sz w:val="20"/>
                <w:szCs w:val="20"/>
              </w:rPr>
              <w:t>5</w:t>
            </w:r>
          </w:p>
        </w:tc>
        <w:tc>
          <w:tcPr>
            <w:tcW w:w="562" w:type="dxa"/>
            <w:tcBorders>
              <w:top w:val="single" w:sz="6" w:space="0" w:color="auto"/>
              <w:left w:val="single" w:sz="6" w:space="0" w:color="auto"/>
              <w:bottom w:val="single" w:sz="6" w:space="0" w:color="auto"/>
              <w:right w:val="single" w:sz="6" w:space="0" w:color="auto"/>
            </w:tcBorders>
            <w:vAlign w:val="center"/>
          </w:tcPr>
          <w:p w:rsidR="00BA68D8" w:rsidRDefault="00BA68D8" w:rsidP="00B119EF">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BA68D8" w:rsidRDefault="00BA68D8" w:rsidP="00B119EF">
            <w:pPr>
              <w:jc w:val="center"/>
            </w:pPr>
            <w:r w:rsidRPr="00EA6A00">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BA68D8" w:rsidRDefault="00BA68D8" w:rsidP="00B119EF">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BA68D8" w:rsidRPr="00A062B8" w:rsidRDefault="00BA68D8" w:rsidP="00B119EF">
            <w:pPr>
              <w:jc w:val="center"/>
              <w:rPr>
                <w:sz w:val="20"/>
                <w:szCs w:val="20"/>
              </w:rPr>
            </w:pPr>
            <w:r>
              <w:rPr>
                <w:sz w:val="20"/>
                <w:szCs w:val="20"/>
              </w:rPr>
              <w:t>62</w:t>
            </w:r>
          </w:p>
        </w:tc>
      </w:tr>
      <w:tr w:rsidR="00602F85" w:rsidRPr="008D4F85" w:rsidTr="00B119EF">
        <w:trPr>
          <w:jc w:val="center"/>
        </w:trPr>
        <w:tc>
          <w:tcPr>
            <w:tcW w:w="3702" w:type="dxa"/>
            <w:gridSpan w:val="2"/>
            <w:tcBorders>
              <w:top w:val="single" w:sz="6" w:space="0" w:color="auto"/>
              <w:left w:val="single" w:sz="6" w:space="0" w:color="auto"/>
              <w:bottom w:val="single" w:sz="6" w:space="0" w:color="auto"/>
              <w:right w:val="single" w:sz="4" w:space="0" w:color="auto"/>
            </w:tcBorders>
            <w:vAlign w:val="center"/>
          </w:tcPr>
          <w:p w:rsidR="00602F85" w:rsidRPr="008D4F85" w:rsidRDefault="00602F85" w:rsidP="00A062B8">
            <w:pPr>
              <w:pStyle w:val="Style62"/>
              <w:widowControl/>
              <w:jc w:val="both"/>
              <w:rPr>
                <w:rStyle w:val="FontStyle25"/>
                <w:rFonts w:eastAsiaTheme="minorEastAsia"/>
                <w:bCs/>
                <w:sz w:val="20"/>
                <w:szCs w:val="20"/>
              </w:rPr>
            </w:pPr>
            <w:r w:rsidRPr="008D4F85">
              <w:rPr>
                <w:rStyle w:val="FontStyle25"/>
                <w:rFonts w:eastAsiaTheme="minorEastAsia"/>
                <w:bCs/>
                <w:sz w:val="20"/>
                <w:szCs w:val="20"/>
              </w:rPr>
              <w:t>ВСЕГО ЧАСОВ:</w:t>
            </w:r>
          </w:p>
        </w:tc>
        <w:tc>
          <w:tcPr>
            <w:tcW w:w="523" w:type="dxa"/>
            <w:tcBorders>
              <w:top w:val="single" w:sz="6" w:space="0" w:color="auto"/>
              <w:left w:val="single" w:sz="4" w:space="0" w:color="auto"/>
              <w:bottom w:val="single" w:sz="6" w:space="0" w:color="auto"/>
              <w:right w:val="single" w:sz="6" w:space="0" w:color="auto"/>
            </w:tcBorders>
            <w:vAlign w:val="center"/>
          </w:tcPr>
          <w:p w:rsidR="00602F85" w:rsidRPr="008D4F85" w:rsidRDefault="00E92FA1" w:rsidP="00B119EF">
            <w:pPr>
              <w:pStyle w:val="Style62"/>
              <w:widowControl/>
              <w:jc w:val="center"/>
              <w:rPr>
                <w:rStyle w:val="FontStyle25"/>
                <w:rFonts w:eastAsiaTheme="minorEastAsia"/>
                <w:bCs/>
                <w:sz w:val="20"/>
                <w:szCs w:val="20"/>
              </w:rPr>
            </w:pPr>
            <w:r>
              <w:rPr>
                <w:rStyle w:val="FontStyle25"/>
                <w:rFonts w:eastAsiaTheme="minorEastAsia"/>
                <w:bCs/>
                <w:sz w:val="20"/>
                <w:szCs w:val="20"/>
              </w:rPr>
              <w:t>43</w:t>
            </w:r>
          </w:p>
        </w:tc>
        <w:tc>
          <w:tcPr>
            <w:tcW w:w="523" w:type="dxa"/>
            <w:tcBorders>
              <w:top w:val="single" w:sz="6" w:space="0" w:color="auto"/>
              <w:left w:val="single" w:sz="6" w:space="0" w:color="auto"/>
              <w:bottom w:val="single" w:sz="6" w:space="0" w:color="auto"/>
              <w:right w:val="single" w:sz="4" w:space="0" w:color="auto"/>
            </w:tcBorders>
            <w:vAlign w:val="center"/>
          </w:tcPr>
          <w:p w:rsidR="00602F85" w:rsidRPr="008D4F85" w:rsidRDefault="00E92FA1" w:rsidP="00B119EF">
            <w:pPr>
              <w:pStyle w:val="Style62"/>
              <w:jc w:val="center"/>
              <w:rPr>
                <w:color w:val="000000"/>
                <w:sz w:val="20"/>
                <w:szCs w:val="20"/>
              </w:rPr>
            </w:pPr>
            <w:r>
              <w:rPr>
                <w:color w:val="000000"/>
                <w:sz w:val="20"/>
                <w:szCs w:val="20"/>
              </w:rPr>
              <w:t>43</w:t>
            </w:r>
          </w:p>
        </w:tc>
        <w:tc>
          <w:tcPr>
            <w:tcW w:w="524" w:type="dxa"/>
            <w:tcBorders>
              <w:top w:val="single" w:sz="6" w:space="0" w:color="auto"/>
              <w:left w:val="single" w:sz="4"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43</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44</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44</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44</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44</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43</w:t>
            </w:r>
          </w:p>
        </w:tc>
        <w:tc>
          <w:tcPr>
            <w:tcW w:w="48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43</w:t>
            </w:r>
          </w:p>
        </w:tc>
        <w:tc>
          <w:tcPr>
            <w:tcW w:w="562"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43</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43</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92FA1" w:rsidP="00B119EF">
            <w:pPr>
              <w:jc w:val="center"/>
              <w:rPr>
                <w:color w:val="000000"/>
                <w:sz w:val="20"/>
                <w:szCs w:val="20"/>
              </w:rPr>
            </w:pPr>
            <w:r>
              <w:rPr>
                <w:color w:val="000000"/>
                <w:sz w:val="20"/>
                <w:szCs w:val="20"/>
              </w:rPr>
              <w:t>43</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602F85" w:rsidRDefault="00602F85" w:rsidP="00B119EF">
            <w:pPr>
              <w:jc w:val="center"/>
              <w:rPr>
                <w:b/>
                <w:color w:val="000000"/>
                <w:sz w:val="20"/>
                <w:szCs w:val="20"/>
              </w:rPr>
            </w:pPr>
            <w:r w:rsidRPr="00602F85">
              <w:rPr>
                <w:b/>
                <w:color w:val="000000"/>
                <w:sz w:val="20"/>
                <w:szCs w:val="20"/>
              </w:rPr>
              <w:t>520</w:t>
            </w:r>
          </w:p>
        </w:tc>
      </w:tr>
    </w:tbl>
    <w:p w:rsidR="00A062B8" w:rsidRDefault="00A062B8" w:rsidP="00A062B8">
      <w:pPr>
        <w:jc w:val="both"/>
        <w:rPr>
          <w:rStyle w:val="FontStyle25"/>
          <w:rFonts w:eastAsiaTheme="minorEastAsia"/>
          <w:b/>
        </w:rPr>
      </w:pPr>
      <w:r w:rsidRPr="00270F36">
        <w:rPr>
          <w:rStyle w:val="FontStyle25"/>
          <w:rFonts w:eastAsiaTheme="minorEastAsia"/>
          <w:b/>
        </w:rPr>
        <w:lastRenderedPageBreak/>
        <w:t xml:space="preserve">    Годовой план-график распределения часов по волейболу (</w:t>
      </w:r>
      <w:r>
        <w:rPr>
          <w:rStyle w:val="FontStyle25"/>
          <w:rFonts w:eastAsiaTheme="minorEastAsia"/>
          <w:b/>
        </w:rPr>
        <w:t>ТЭ-4, ТЭ-5</w:t>
      </w:r>
      <w:r w:rsidR="008D4F85">
        <w:rPr>
          <w:rStyle w:val="FontStyle25"/>
          <w:rFonts w:eastAsiaTheme="minorEastAsia"/>
          <w:b/>
        </w:rPr>
        <w:t>)</w:t>
      </w:r>
    </w:p>
    <w:p w:rsidR="008D4F85" w:rsidRPr="00270F36" w:rsidRDefault="008D4F85" w:rsidP="00A062B8">
      <w:pPr>
        <w:jc w:val="both"/>
        <w:rPr>
          <w:rStyle w:val="FontStyle25"/>
          <w:rFonts w:eastAsiaTheme="minorEastAsia"/>
          <w:b/>
        </w:rPr>
      </w:pPr>
    </w:p>
    <w:tbl>
      <w:tblPr>
        <w:tblW w:w="10506" w:type="dxa"/>
        <w:jc w:val="center"/>
        <w:tblInd w:w="-1420" w:type="dxa"/>
        <w:tblLayout w:type="fixed"/>
        <w:tblCellMar>
          <w:left w:w="40" w:type="dxa"/>
          <w:right w:w="40" w:type="dxa"/>
        </w:tblCellMar>
        <w:tblLook w:val="0000"/>
      </w:tblPr>
      <w:tblGrid>
        <w:gridCol w:w="441"/>
        <w:gridCol w:w="3261"/>
        <w:gridCol w:w="523"/>
        <w:gridCol w:w="523"/>
        <w:gridCol w:w="524"/>
        <w:gridCol w:w="523"/>
        <w:gridCol w:w="523"/>
        <w:gridCol w:w="524"/>
        <w:gridCol w:w="523"/>
        <w:gridCol w:w="524"/>
        <w:gridCol w:w="484"/>
        <w:gridCol w:w="562"/>
        <w:gridCol w:w="524"/>
        <w:gridCol w:w="523"/>
        <w:gridCol w:w="524"/>
      </w:tblGrid>
      <w:tr w:rsidR="00602F85" w:rsidRPr="008D4F85" w:rsidTr="00BA68D8">
        <w:trPr>
          <w:cantSplit/>
          <w:trHeight w:val="1176"/>
          <w:jc w:val="center"/>
        </w:trPr>
        <w:tc>
          <w:tcPr>
            <w:tcW w:w="441" w:type="dxa"/>
            <w:tcBorders>
              <w:top w:val="single" w:sz="6" w:space="0" w:color="auto"/>
              <w:left w:val="single" w:sz="6" w:space="0" w:color="auto"/>
              <w:bottom w:val="single" w:sz="6" w:space="0" w:color="auto"/>
              <w:right w:val="single" w:sz="6" w:space="0" w:color="auto"/>
            </w:tcBorders>
            <w:vAlign w:val="center"/>
          </w:tcPr>
          <w:p w:rsidR="00602F85" w:rsidRPr="008D4F85" w:rsidRDefault="00602F85" w:rsidP="00BA68D8">
            <w:pPr>
              <w:pStyle w:val="Style49"/>
              <w:widowControl/>
              <w:jc w:val="both"/>
              <w:rPr>
                <w:rStyle w:val="FontStyle25"/>
                <w:rFonts w:eastAsiaTheme="minorEastAsia"/>
                <w:sz w:val="20"/>
                <w:szCs w:val="20"/>
              </w:rPr>
            </w:pPr>
            <w:r w:rsidRPr="008D4F85">
              <w:rPr>
                <w:rStyle w:val="FontStyle25"/>
                <w:rFonts w:eastAsiaTheme="minorEastAsia"/>
                <w:sz w:val="20"/>
                <w:szCs w:val="20"/>
              </w:rPr>
              <w:t>№</w:t>
            </w:r>
          </w:p>
          <w:p w:rsidR="00602F85" w:rsidRPr="008D4F85" w:rsidRDefault="00602F85" w:rsidP="00BA68D8">
            <w:pPr>
              <w:pStyle w:val="Style49"/>
              <w:widowControl/>
              <w:jc w:val="both"/>
              <w:rPr>
                <w:rStyle w:val="FontStyle25"/>
                <w:rFonts w:eastAsiaTheme="minorEastAsia"/>
                <w:sz w:val="20"/>
                <w:szCs w:val="20"/>
              </w:rPr>
            </w:pPr>
            <w:r w:rsidRPr="008D4F85">
              <w:rPr>
                <w:rStyle w:val="FontStyle25"/>
                <w:rFonts w:eastAsiaTheme="minorEastAsia"/>
                <w:sz w:val="20"/>
                <w:szCs w:val="20"/>
              </w:rPr>
              <w:t>п/п</w:t>
            </w:r>
          </w:p>
        </w:tc>
        <w:tc>
          <w:tcPr>
            <w:tcW w:w="3261" w:type="dxa"/>
            <w:tcBorders>
              <w:top w:val="single" w:sz="6" w:space="0" w:color="auto"/>
              <w:left w:val="single" w:sz="6" w:space="0" w:color="auto"/>
              <w:bottom w:val="single" w:sz="6" w:space="0" w:color="auto"/>
              <w:right w:val="single" w:sz="4" w:space="0" w:color="auto"/>
            </w:tcBorders>
            <w:vAlign w:val="center"/>
          </w:tcPr>
          <w:p w:rsidR="00602F85" w:rsidRPr="008D4F85" w:rsidRDefault="00602F85" w:rsidP="00BA68D8">
            <w:pPr>
              <w:pStyle w:val="Style69"/>
              <w:widowControl/>
              <w:jc w:val="center"/>
              <w:rPr>
                <w:rStyle w:val="FontStyle25"/>
                <w:rFonts w:eastAsiaTheme="minorEastAsia"/>
                <w:sz w:val="20"/>
                <w:szCs w:val="20"/>
              </w:rPr>
            </w:pPr>
            <w:r w:rsidRPr="008D4F85">
              <w:rPr>
                <w:rStyle w:val="FontStyle25"/>
                <w:rFonts w:eastAsiaTheme="minorEastAsia"/>
                <w:sz w:val="20"/>
                <w:szCs w:val="20"/>
              </w:rPr>
              <w:t>Содержание занятий</w:t>
            </w:r>
          </w:p>
        </w:tc>
        <w:tc>
          <w:tcPr>
            <w:tcW w:w="523" w:type="dxa"/>
            <w:tcBorders>
              <w:top w:val="single" w:sz="6" w:space="0" w:color="auto"/>
              <w:left w:val="single" w:sz="4" w:space="0" w:color="auto"/>
              <w:bottom w:val="single" w:sz="6" w:space="0" w:color="auto"/>
              <w:right w:val="single" w:sz="6" w:space="0" w:color="auto"/>
            </w:tcBorders>
            <w:textDirection w:val="btLr"/>
            <w:vAlign w:val="center"/>
          </w:tcPr>
          <w:p w:rsidR="00602F85" w:rsidRPr="008D4F85" w:rsidRDefault="00602F85" w:rsidP="00BA68D8">
            <w:pPr>
              <w:pStyle w:val="Style6"/>
              <w:widowControl/>
              <w:ind w:firstLine="0"/>
              <w:rPr>
                <w:rStyle w:val="FontStyle25"/>
                <w:sz w:val="20"/>
                <w:szCs w:val="20"/>
              </w:rPr>
            </w:pPr>
            <w:r w:rsidRPr="008D4F85">
              <w:rPr>
                <w:rStyle w:val="FontStyle25"/>
                <w:sz w:val="20"/>
                <w:szCs w:val="20"/>
              </w:rPr>
              <w:t>сентябрь</w:t>
            </w:r>
          </w:p>
        </w:tc>
        <w:tc>
          <w:tcPr>
            <w:tcW w:w="523" w:type="dxa"/>
            <w:tcBorders>
              <w:top w:val="single" w:sz="6" w:space="0" w:color="auto"/>
              <w:left w:val="single" w:sz="6" w:space="0" w:color="auto"/>
              <w:bottom w:val="single" w:sz="6" w:space="0" w:color="auto"/>
              <w:right w:val="single" w:sz="4" w:space="0" w:color="auto"/>
            </w:tcBorders>
            <w:textDirection w:val="btLr"/>
            <w:vAlign w:val="center"/>
          </w:tcPr>
          <w:p w:rsidR="00602F85" w:rsidRPr="008D4F85" w:rsidRDefault="00602F85" w:rsidP="00BA68D8">
            <w:pPr>
              <w:pStyle w:val="Style6"/>
              <w:widowControl/>
              <w:ind w:firstLine="0"/>
              <w:rPr>
                <w:rStyle w:val="FontStyle25"/>
                <w:sz w:val="20"/>
                <w:szCs w:val="20"/>
              </w:rPr>
            </w:pPr>
            <w:r w:rsidRPr="008D4F85">
              <w:rPr>
                <w:rStyle w:val="FontStyle25"/>
                <w:sz w:val="20"/>
                <w:szCs w:val="20"/>
              </w:rPr>
              <w:t>октябрь</w:t>
            </w:r>
          </w:p>
        </w:tc>
        <w:tc>
          <w:tcPr>
            <w:tcW w:w="524" w:type="dxa"/>
            <w:tcBorders>
              <w:top w:val="single" w:sz="6" w:space="0" w:color="auto"/>
              <w:left w:val="single" w:sz="4" w:space="0" w:color="auto"/>
              <w:bottom w:val="single" w:sz="6" w:space="0" w:color="auto"/>
              <w:right w:val="single" w:sz="6" w:space="0" w:color="auto"/>
            </w:tcBorders>
            <w:textDirection w:val="btLr"/>
            <w:vAlign w:val="center"/>
          </w:tcPr>
          <w:p w:rsidR="00602F85" w:rsidRPr="008D4F85" w:rsidRDefault="00602F85" w:rsidP="00BA68D8">
            <w:pPr>
              <w:pStyle w:val="Style6"/>
              <w:widowControl/>
              <w:ind w:firstLine="0"/>
              <w:rPr>
                <w:rStyle w:val="FontStyle25"/>
                <w:sz w:val="20"/>
                <w:szCs w:val="20"/>
              </w:rPr>
            </w:pPr>
            <w:r w:rsidRPr="008D4F85">
              <w:rPr>
                <w:rStyle w:val="FontStyle25"/>
                <w:sz w:val="20"/>
                <w:szCs w:val="20"/>
              </w:rPr>
              <w:t>ноябрь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602F85" w:rsidRPr="008D4F85" w:rsidRDefault="00602F85" w:rsidP="00BA68D8">
            <w:pPr>
              <w:pStyle w:val="Style6"/>
              <w:widowControl/>
              <w:ind w:firstLine="0"/>
              <w:rPr>
                <w:rStyle w:val="FontStyle25"/>
                <w:sz w:val="20"/>
                <w:szCs w:val="20"/>
              </w:rPr>
            </w:pPr>
            <w:r w:rsidRPr="008D4F85">
              <w:rPr>
                <w:rStyle w:val="FontStyle25"/>
                <w:sz w:val="20"/>
                <w:szCs w:val="20"/>
              </w:rPr>
              <w:t>декабрь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602F85" w:rsidRPr="008D4F85" w:rsidRDefault="00602F85" w:rsidP="00BA68D8">
            <w:pPr>
              <w:pStyle w:val="Style6"/>
              <w:widowControl/>
              <w:ind w:firstLine="0"/>
              <w:rPr>
                <w:rStyle w:val="FontStyle25"/>
                <w:sz w:val="20"/>
                <w:szCs w:val="20"/>
              </w:rPr>
            </w:pPr>
            <w:r w:rsidRPr="008D4F85">
              <w:rPr>
                <w:rStyle w:val="FontStyle25"/>
                <w:sz w:val="20"/>
                <w:szCs w:val="20"/>
              </w:rPr>
              <w:t>январь</w:t>
            </w:r>
          </w:p>
        </w:tc>
        <w:tc>
          <w:tcPr>
            <w:tcW w:w="524" w:type="dxa"/>
            <w:tcBorders>
              <w:top w:val="single" w:sz="6" w:space="0" w:color="auto"/>
              <w:left w:val="single" w:sz="6" w:space="0" w:color="auto"/>
              <w:bottom w:val="single" w:sz="6" w:space="0" w:color="auto"/>
              <w:right w:val="single" w:sz="6" w:space="0" w:color="auto"/>
            </w:tcBorders>
            <w:textDirection w:val="btLr"/>
            <w:vAlign w:val="center"/>
          </w:tcPr>
          <w:p w:rsidR="00602F85" w:rsidRPr="008D4F85" w:rsidRDefault="00602F85" w:rsidP="00BA68D8">
            <w:pPr>
              <w:pStyle w:val="Style6"/>
              <w:widowControl/>
              <w:ind w:firstLine="0"/>
              <w:rPr>
                <w:rStyle w:val="FontStyle25"/>
                <w:sz w:val="20"/>
                <w:szCs w:val="20"/>
              </w:rPr>
            </w:pPr>
            <w:r w:rsidRPr="008D4F85">
              <w:rPr>
                <w:rStyle w:val="FontStyle25"/>
                <w:sz w:val="20"/>
                <w:szCs w:val="20"/>
              </w:rPr>
              <w:t>февраль</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rsidR="00602F85" w:rsidRPr="008D4F85" w:rsidRDefault="00602F85" w:rsidP="00BA68D8">
            <w:pPr>
              <w:pStyle w:val="Style6"/>
              <w:widowControl/>
              <w:ind w:left="113" w:firstLine="0"/>
              <w:rPr>
                <w:rStyle w:val="FontStyle25"/>
                <w:sz w:val="20"/>
                <w:szCs w:val="20"/>
              </w:rPr>
            </w:pPr>
            <w:r w:rsidRPr="008D4F85">
              <w:rPr>
                <w:rStyle w:val="FontStyle25"/>
                <w:sz w:val="20"/>
                <w:szCs w:val="20"/>
              </w:rPr>
              <w:t>март</w:t>
            </w:r>
          </w:p>
        </w:tc>
        <w:tc>
          <w:tcPr>
            <w:tcW w:w="524" w:type="dxa"/>
            <w:tcBorders>
              <w:top w:val="single" w:sz="6" w:space="0" w:color="auto"/>
              <w:left w:val="single" w:sz="6" w:space="0" w:color="auto"/>
              <w:bottom w:val="single" w:sz="6" w:space="0" w:color="auto"/>
              <w:right w:val="single" w:sz="6" w:space="0" w:color="auto"/>
            </w:tcBorders>
            <w:textDirection w:val="btLr"/>
            <w:vAlign w:val="center"/>
          </w:tcPr>
          <w:p w:rsidR="00602F85" w:rsidRPr="008D4F85" w:rsidRDefault="00602F85" w:rsidP="00BA68D8">
            <w:pPr>
              <w:pStyle w:val="Style6"/>
              <w:widowControl/>
              <w:ind w:right="113" w:firstLine="0"/>
              <w:rPr>
                <w:rStyle w:val="FontStyle25"/>
                <w:sz w:val="20"/>
                <w:szCs w:val="20"/>
              </w:rPr>
            </w:pPr>
            <w:r w:rsidRPr="008D4F85">
              <w:rPr>
                <w:rStyle w:val="FontStyle25"/>
                <w:sz w:val="20"/>
                <w:szCs w:val="20"/>
              </w:rPr>
              <w:t>апрель</w:t>
            </w:r>
          </w:p>
        </w:tc>
        <w:tc>
          <w:tcPr>
            <w:tcW w:w="484" w:type="dxa"/>
            <w:tcBorders>
              <w:top w:val="single" w:sz="6" w:space="0" w:color="auto"/>
              <w:left w:val="single" w:sz="6" w:space="0" w:color="auto"/>
              <w:bottom w:val="single" w:sz="6" w:space="0" w:color="auto"/>
              <w:right w:val="single" w:sz="6" w:space="0" w:color="auto"/>
            </w:tcBorders>
            <w:textDirection w:val="btLr"/>
            <w:vAlign w:val="center"/>
          </w:tcPr>
          <w:p w:rsidR="00602F85" w:rsidRPr="008D4F85" w:rsidRDefault="00602F85" w:rsidP="00BA68D8">
            <w:pPr>
              <w:pStyle w:val="Style6"/>
              <w:widowControl/>
              <w:ind w:left="113" w:firstLine="0"/>
              <w:rPr>
                <w:rStyle w:val="FontStyle25"/>
                <w:sz w:val="20"/>
                <w:szCs w:val="20"/>
              </w:rPr>
            </w:pPr>
            <w:r w:rsidRPr="008D4F85">
              <w:rPr>
                <w:rStyle w:val="FontStyle25"/>
                <w:sz w:val="20"/>
                <w:szCs w:val="20"/>
              </w:rPr>
              <w:t>май</w:t>
            </w:r>
          </w:p>
        </w:tc>
        <w:tc>
          <w:tcPr>
            <w:tcW w:w="562" w:type="dxa"/>
            <w:tcBorders>
              <w:top w:val="single" w:sz="6" w:space="0" w:color="auto"/>
              <w:left w:val="single" w:sz="6" w:space="0" w:color="auto"/>
              <w:bottom w:val="single" w:sz="6" w:space="0" w:color="auto"/>
              <w:right w:val="single" w:sz="6" w:space="0" w:color="auto"/>
            </w:tcBorders>
            <w:textDirection w:val="btLr"/>
            <w:vAlign w:val="center"/>
          </w:tcPr>
          <w:p w:rsidR="00602F85" w:rsidRPr="008D4F85" w:rsidRDefault="00602F85" w:rsidP="00BA68D8">
            <w:pPr>
              <w:pStyle w:val="Style6"/>
              <w:widowControl/>
              <w:ind w:left="113" w:firstLine="0"/>
              <w:rPr>
                <w:rStyle w:val="FontStyle25"/>
                <w:sz w:val="20"/>
                <w:szCs w:val="20"/>
              </w:rPr>
            </w:pPr>
            <w:r w:rsidRPr="008D4F85">
              <w:rPr>
                <w:rStyle w:val="FontStyle25"/>
                <w:sz w:val="20"/>
                <w:szCs w:val="20"/>
              </w:rPr>
              <w:t>июнь</w:t>
            </w:r>
          </w:p>
        </w:tc>
        <w:tc>
          <w:tcPr>
            <w:tcW w:w="524" w:type="dxa"/>
            <w:tcBorders>
              <w:top w:val="single" w:sz="6" w:space="0" w:color="auto"/>
              <w:left w:val="single" w:sz="6" w:space="0" w:color="auto"/>
              <w:bottom w:val="single" w:sz="6" w:space="0" w:color="auto"/>
              <w:right w:val="single" w:sz="6" w:space="0" w:color="auto"/>
            </w:tcBorders>
            <w:textDirection w:val="btLr"/>
          </w:tcPr>
          <w:p w:rsidR="00602F85" w:rsidRPr="008D4F85" w:rsidRDefault="00602F85" w:rsidP="00BA68D8">
            <w:pPr>
              <w:pStyle w:val="Style62"/>
              <w:widowControl/>
              <w:jc w:val="both"/>
              <w:rPr>
                <w:rStyle w:val="FontStyle25"/>
                <w:rFonts w:eastAsiaTheme="minorEastAsia"/>
                <w:bCs/>
                <w:sz w:val="20"/>
                <w:szCs w:val="20"/>
              </w:rPr>
            </w:pPr>
            <w:r w:rsidRPr="008D4F85">
              <w:rPr>
                <w:rStyle w:val="FontStyle25"/>
                <w:rFonts w:eastAsiaTheme="minorEastAsia"/>
                <w:bCs/>
                <w:sz w:val="20"/>
                <w:szCs w:val="20"/>
              </w:rPr>
              <w:t>июль</w:t>
            </w:r>
          </w:p>
        </w:tc>
        <w:tc>
          <w:tcPr>
            <w:tcW w:w="523" w:type="dxa"/>
            <w:tcBorders>
              <w:top w:val="single" w:sz="6" w:space="0" w:color="auto"/>
              <w:left w:val="single" w:sz="6" w:space="0" w:color="auto"/>
              <w:bottom w:val="single" w:sz="6" w:space="0" w:color="auto"/>
              <w:right w:val="single" w:sz="6" w:space="0" w:color="auto"/>
            </w:tcBorders>
            <w:textDirection w:val="btLr"/>
          </w:tcPr>
          <w:p w:rsidR="00602F85" w:rsidRPr="008D4F85" w:rsidRDefault="00602F85" w:rsidP="00BA68D8">
            <w:pPr>
              <w:pStyle w:val="Style62"/>
              <w:widowControl/>
              <w:jc w:val="both"/>
              <w:rPr>
                <w:rStyle w:val="FontStyle25"/>
                <w:rFonts w:eastAsiaTheme="minorEastAsia"/>
                <w:bCs/>
                <w:sz w:val="20"/>
                <w:szCs w:val="20"/>
              </w:rPr>
            </w:pPr>
            <w:r w:rsidRPr="008D4F85">
              <w:rPr>
                <w:rStyle w:val="FontStyle25"/>
                <w:rFonts w:eastAsiaTheme="minorEastAsia"/>
                <w:bCs/>
                <w:sz w:val="20"/>
                <w:szCs w:val="20"/>
              </w:rPr>
              <w:t>август</w:t>
            </w:r>
          </w:p>
        </w:tc>
        <w:tc>
          <w:tcPr>
            <w:tcW w:w="524" w:type="dxa"/>
            <w:tcBorders>
              <w:top w:val="single" w:sz="6" w:space="0" w:color="auto"/>
              <w:left w:val="single" w:sz="6" w:space="0" w:color="auto"/>
              <w:bottom w:val="single" w:sz="6" w:space="0" w:color="auto"/>
              <w:right w:val="single" w:sz="6" w:space="0" w:color="auto"/>
            </w:tcBorders>
            <w:textDirection w:val="btLr"/>
          </w:tcPr>
          <w:p w:rsidR="00602F85" w:rsidRPr="008D4F85" w:rsidRDefault="00602F85" w:rsidP="00BA68D8">
            <w:pPr>
              <w:pStyle w:val="Style62"/>
              <w:widowControl/>
              <w:jc w:val="both"/>
              <w:rPr>
                <w:rStyle w:val="FontStyle25"/>
                <w:rFonts w:eastAsiaTheme="minorEastAsia"/>
                <w:bCs/>
                <w:sz w:val="20"/>
                <w:szCs w:val="20"/>
              </w:rPr>
            </w:pPr>
            <w:r w:rsidRPr="008D4F85">
              <w:rPr>
                <w:rStyle w:val="FontStyle25"/>
                <w:rFonts w:eastAsiaTheme="minorEastAsia"/>
                <w:bCs/>
                <w:sz w:val="20"/>
                <w:szCs w:val="20"/>
              </w:rPr>
              <w:t>Всего</w:t>
            </w:r>
          </w:p>
        </w:tc>
      </w:tr>
      <w:tr w:rsidR="00602F85" w:rsidRPr="008D4F85" w:rsidTr="00E261F2">
        <w:trPr>
          <w:trHeight w:val="142"/>
          <w:jc w:val="center"/>
        </w:trPr>
        <w:tc>
          <w:tcPr>
            <w:tcW w:w="441" w:type="dxa"/>
            <w:tcBorders>
              <w:top w:val="single" w:sz="6" w:space="0" w:color="auto"/>
              <w:left w:val="single" w:sz="6" w:space="0" w:color="auto"/>
              <w:bottom w:val="single" w:sz="6" w:space="0" w:color="auto"/>
              <w:right w:val="single" w:sz="4" w:space="0" w:color="auto"/>
            </w:tcBorders>
            <w:vAlign w:val="center"/>
          </w:tcPr>
          <w:p w:rsidR="00602F85" w:rsidRPr="008D4F85" w:rsidRDefault="00602F85" w:rsidP="00BA68D8">
            <w:pPr>
              <w:pStyle w:val="Style62"/>
              <w:widowControl/>
              <w:jc w:val="both"/>
              <w:rPr>
                <w:rStyle w:val="FontStyle25"/>
                <w:rFonts w:eastAsiaTheme="minorEastAsia"/>
                <w:bCs/>
                <w:sz w:val="20"/>
                <w:szCs w:val="20"/>
              </w:rPr>
            </w:pPr>
            <w:r w:rsidRPr="008D4F85">
              <w:rPr>
                <w:rStyle w:val="FontStyle25"/>
                <w:rFonts w:eastAsiaTheme="minorEastAsia"/>
                <w:bCs/>
                <w:sz w:val="20"/>
                <w:szCs w:val="20"/>
              </w:rPr>
              <w:t>1.</w:t>
            </w:r>
          </w:p>
        </w:tc>
        <w:tc>
          <w:tcPr>
            <w:tcW w:w="3261" w:type="dxa"/>
            <w:tcBorders>
              <w:top w:val="single" w:sz="6" w:space="0" w:color="auto"/>
              <w:left w:val="single" w:sz="4" w:space="0" w:color="auto"/>
              <w:bottom w:val="single" w:sz="6" w:space="0" w:color="auto"/>
              <w:right w:val="single" w:sz="4" w:space="0" w:color="auto"/>
            </w:tcBorders>
            <w:vAlign w:val="center"/>
          </w:tcPr>
          <w:p w:rsidR="00602F85" w:rsidRPr="008D4F85" w:rsidRDefault="00602F85" w:rsidP="00BA68D8">
            <w:pPr>
              <w:autoSpaceDE w:val="0"/>
              <w:autoSpaceDN w:val="0"/>
              <w:adjustRightInd w:val="0"/>
              <w:contextualSpacing/>
              <w:jc w:val="center"/>
              <w:rPr>
                <w:sz w:val="20"/>
                <w:szCs w:val="20"/>
              </w:rPr>
            </w:pPr>
            <w:r w:rsidRPr="008D4F85">
              <w:rPr>
                <w:sz w:val="20"/>
                <w:szCs w:val="20"/>
              </w:rPr>
              <w:t xml:space="preserve">Общая физическая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602F85" w:rsidRPr="008D4F85" w:rsidRDefault="00E261F2" w:rsidP="00E261F2">
            <w:pPr>
              <w:spacing w:line="0" w:lineRule="atLeast"/>
              <w:jc w:val="center"/>
              <w:rPr>
                <w:sz w:val="20"/>
                <w:szCs w:val="20"/>
              </w:rPr>
            </w:pPr>
            <w:r>
              <w:rPr>
                <w:sz w:val="20"/>
                <w:szCs w:val="20"/>
              </w:rPr>
              <w:t>10</w:t>
            </w:r>
          </w:p>
        </w:tc>
        <w:tc>
          <w:tcPr>
            <w:tcW w:w="523" w:type="dxa"/>
            <w:tcBorders>
              <w:top w:val="single" w:sz="6" w:space="0" w:color="auto"/>
              <w:left w:val="single" w:sz="6" w:space="0" w:color="auto"/>
              <w:bottom w:val="single" w:sz="6" w:space="0" w:color="auto"/>
              <w:right w:val="single" w:sz="4" w:space="0" w:color="auto"/>
            </w:tcBorders>
            <w:vAlign w:val="center"/>
          </w:tcPr>
          <w:p w:rsidR="00602F85" w:rsidRPr="008D4F85" w:rsidRDefault="00E261F2" w:rsidP="00E261F2">
            <w:pPr>
              <w:jc w:val="center"/>
              <w:rPr>
                <w:color w:val="000000"/>
                <w:sz w:val="20"/>
                <w:szCs w:val="20"/>
              </w:rPr>
            </w:pPr>
            <w:r>
              <w:rPr>
                <w:color w:val="000000"/>
                <w:sz w:val="20"/>
                <w:szCs w:val="20"/>
              </w:rPr>
              <w:t>9</w:t>
            </w:r>
          </w:p>
        </w:tc>
        <w:tc>
          <w:tcPr>
            <w:tcW w:w="524" w:type="dxa"/>
            <w:tcBorders>
              <w:top w:val="single" w:sz="6" w:space="0" w:color="auto"/>
              <w:left w:val="single" w:sz="4" w:space="0" w:color="auto"/>
              <w:bottom w:val="single" w:sz="6" w:space="0" w:color="auto"/>
              <w:right w:val="single" w:sz="6" w:space="0" w:color="auto"/>
            </w:tcBorders>
            <w:vAlign w:val="center"/>
          </w:tcPr>
          <w:p w:rsidR="00602F85" w:rsidRPr="008D4F85" w:rsidRDefault="00E261F2" w:rsidP="00E261F2">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261F2" w:rsidP="00E261F2">
            <w:pPr>
              <w:jc w:val="center"/>
              <w:rPr>
                <w:color w:val="000000"/>
                <w:sz w:val="20"/>
                <w:szCs w:val="20"/>
              </w:rPr>
            </w:pPr>
            <w:r>
              <w:rPr>
                <w:color w:val="000000"/>
                <w:sz w:val="20"/>
                <w:szCs w:val="20"/>
              </w:rPr>
              <w:t>7</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261F2" w:rsidP="00E261F2">
            <w:pPr>
              <w:jc w:val="center"/>
              <w:rPr>
                <w:color w:val="000000"/>
                <w:sz w:val="20"/>
                <w:szCs w:val="20"/>
              </w:rPr>
            </w:pPr>
            <w:r>
              <w:rPr>
                <w:color w:val="000000"/>
                <w:sz w:val="20"/>
                <w:szCs w:val="20"/>
              </w:rPr>
              <w:t>9</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261F2" w:rsidP="00E261F2">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261F2" w:rsidP="00E261F2">
            <w:pPr>
              <w:jc w:val="center"/>
              <w:rPr>
                <w:color w:val="000000"/>
                <w:sz w:val="20"/>
                <w:szCs w:val="20"/>
              </w:rPr>
            </w:pPr>
            <w:r>
              <w:rPr>
                <w:color w:val="000000"/>
                <w:sz w:val="20"/>
                <w:szCs w:val="20"/>
              </w:rPr>
              <w:t>9</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261F2" w:rsidP="00E261F2">
            <w:pPr>
              <w:jc w:val="center"/>
              <w:rPr>
                <w:color w:val="000000"/>
                <w:sz w:val="20"/>
                <w:szCs w:val="20"/>
              </w:rPr>
            </w:pPr>
            <w:r>
              <w:rPr>
                <w:color w:val="000000"/>
                <w:sz w:val="20"/>
                <w:szCs w:val="20"/>
              </w:rPr>
              <w:t>7</w:t>
            </w:r>
          </w:p>
        </w:tc>
        <w:tc>
          <w:tcPr>
            <w:tcW w:w="484" w:type="dxa"/>
            <w:tcBorders>
              <w:top w:val="single" w:sz="6" w:space="0" w:color="auto"/>
              <w:left w:val="single" w:sz="6" w:space="0" w:color="auto"/>
              <w:bottom w:val="single" w:sz="6" w:space="0" w:color="auto"/>
              <w:right w:val="single" w:sz="6" w:space="0" w:color="auto"/>
            </w:tcBorders>
            <w:vAlign w:val="center"/>
          </w:tcPr>
          <w:p w:rsidR="00602F85" w:rsidRPr="008D4F85" w:rsidRDefault="00E261F2" w:rsidP="00E261F2">
            <w:pPr>
              <w:jc w:val="center"/>
              <w:rPr>
                <w:color w:val="000000"/>
                <w:sz w:val="20"/>
                <w:szCs w:val="20"/>
              </w:rPr>
            </w:pPr>
            <w:r>
              <w:rPr>
                <w:color w:val="000000"/>
                <w:sz w:val="20"/>
                <w:szCs w:val="20"/>
              </w:rPr>
              <w:t>9</w:t>
            </w:r>
          </w:p>
        </w:tc>
        <w:tc>
          <w:tcPr>
            <w:tcW w:w="562" w:type="dxa"/>
            <w:tcBorders>
              <w:top w:val="single" w:sz="6" w:space="0" w:color="auto"/>
              <w:left w:val="single" w:sz="6" w:space="0" w:color="auto"/>
              <w:bottom w:val="single" w:sz="6" w:space="0" w:color="auto"/>
              <w:right w:val="single" w:sz="6" w:space="0" w:color="auto"/>
            </w:tcBorders>
            <w:vAlign w:val="center"/>
          </w:tcPr>
          <w:p w:rsidR="00602F85" w:rsidRPr="008D4F85" w:rsidRDefault="00E261F2" w:rsidP="00E261F2">
            <w:pPr>
              <w:jc w:val="center"/>
              <w:rPr>
                <w:color w:val="000000"/>
                <w:sz w:val="20"/>
                <w:szCs w:val="20"/>
              </w:rPr>
            </w:pPr>
            <w:r>
              <w:rPr>
                <w:color w:val="000000"/>
                <w:sz w:val="20"/>
                <w:szCs w:val="20"/>
              </w:rPr>
              <w:t>9</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8D4F85" w:rsidRDefault="00E261F2" w:rsidP="00E261F2">
            <w:pPr>
              <w:jc w:val="center"/>
              <w:rPr>
                <w:color w:val="000000"/>
                <w:sz w:val="20"/>
                <w:szCs w:val="20"/>
              </w:rPr>
            </w:pPr>
            <w:r>
              <w:rPr>
                <w:color w:val="000000"/>
                <w:sz w:val="20"/>
                <w:szCs w:val="20"/>
              </w:rPr>
              <w:t>9</w:t>
            </w:r>
          </w:p>
        </w:tc>
        <w:tc>
          <w:tcPr>
            <w:tcW w:w="523" w:type="dxa"/>
            <w:tcBorders>
              <w:top w:val="single" w:sz="6" w:space="0" w:color="auto"/>
              <w:left w:val="single" w:sz="6" w:space="0" w:color="auto"/>
              <w:bottom w:val="single" w:sz="6" w:space="0" w:color="auto"/>
              <w:right w:val="single" w:sz="6" w:space="0" w:color="auto"/>
            </w:tcBorders>
            <w:vAlign w:val="center"/>
          </w:tcPr>
          <w:p w:rsidR="00602F85" w:rsidRPr="008D4F85" w:rsidRDefault="00E261F2" w:rsidP="00E261F2">
            <w:pPr>
              <w:jc w:val="center"/>
              <w:rPr>
                <w:sz w:val="20"/>
                <w:szCs w:val="20"/>
              </w:rPr>
            </w:pPr>
            <w:r>
              <w:rPr>
                <w:sz w:val="20"/>
                <w:szCs w:val="20"/>
              </w:rPr>
              <w:t>10</w:t>
            </w:r>
          </w:p>
        </w:tc>
        <w:tc>
          <w:tcPr>
            <w:tcW w:w="524" w:type="dxa"/>
            <w:tcBorders>
              <w:top w:val="single" w:sz="6" w:space="0" w:color="auto"/>
              <w:left w:val="single" w:sz="6" w:space="0" w:color="auto"/>
              <w:bottom w:val="single" w:sz="6" w:space="0" w:color="auto"/>
              <w:right w:val="single" w:sz="6" w:space="0" w:color="auto"/>
            </w:tcBorders>
            <w:vAlign w:val="center"/>
          </w:tcPr>
          <w:p w:rsidR="00602F85" w:rsidRPr="00A062B8" w:rsidRDefault="00602F85" w:rsidP="00E261F2">
            <w:pPr>
              <w:jc w:val="center"/>
              <w:rPr>
                <w:sz w:val="20"/>
                <w:szCs w:val="20"/>
              </w:rPr>
            </w:pPr>
            <w:r>
              <w:rPr>
                <w:sz w:val="20"/>
                <w:szCs w:val="20"/>
              </w:rPr>
              <w:t>104</w:t>
            </w:r>
          </w:p>
        </w:tc>
      </w:tr>
      <w:tr w:rsidR="00E261F2" w:rsidRPr="008D4F85" w:rsidTr="00E261F2">
        <w:trPr>
          <w:trHeight w:val="626"/>
          <w:jc w:val="center"/>
        </w:trPr>
        <w:tc>
          <w:tcPr>
            <w:tcW w:w="441" w:type="dxa"/>
            <w:tcBorders>
              <w:top w:val="single" w:sz="6" w:space="0" w:color="auto"/>
              <w:left w:val="single" w:sz="6" w:space="0" w:color="auto"/>
              <w:bottom w:val="single" w:sz="6" w:space="0" w:color="auto"/>
              <w:right w:val="single" w:sz="4" w:space="0" w:color="auto"/>
            </w:tcBorders>
            <w:vAlign w:val="center"/>
          </w:tcPr>
          <w:p w:rsidR="00E261F2" w:rsidRPr="008D4F85" w:rsidRDefault="00E261F2" w:rsidP="00BA68D8">
            <w:pPr>
              <w:pStyle w:val="Style49"/>
              <w:widowControl/>
              <w:jc w:val="both"/>
              <w:rPr>
                <w:rStyle w:val="FontStyle25"/>
                <w:rFonts w:eastAsiaTheme="minorEastAsia"/>
                <w:sz w:val="20"/>
                <w:szCs w:val="20"/>
              </w:rPr>
            </w:pPr>
            <w:r w:rsidRPr="008D4F85">
              <w:rPr>
                <w:rStyle w:val="FontStyle25"/>
                <w:rFonts w:eastAsiaTheme="minorEastAsia"/>
                <w:sz w:val="20"/>
                <w:szCs w:val="20"/>
              </w:rPr>
              <w:t>2.</w:t>
            </w:r>
          </w:p>
        </w:tc>
        <w:tc>
          <w:tcPr>
            <w:tcW w:w="3261" w:type="dxa"/>
            <w:tcBorders>
              <w:top w:val="single" w:sz="6" w:space="0" w:color="auto"/>
              <w:left w:val="single" w:sz="4" w:space="0" w:color="auto"/>
              <w:bottom w:val="single" w:sz="6" w:space="0" w:color="auto"/>
              <w:right w:val="single" w:sz="4" w:space="0" w:color="auto"/>
            </w:tcBorders>
            <w:vAlign w:val="center"/>
          </w:tcPr>
          <w:p w:rsidR="00E261F2" w:rsidRPr="008D4F85" w:rsidRDefault="00E261F2" w:rsidP="00BA68D8">
            <w:pPr>
              <w:autoSpaceDE w:val="0"/>
              <w:autoSpaceDN w:val="0"/>
              <w:adjustRightInd w:val="0"/>
              <w:contextualSpacing/>
              <w:jc w:val="center"/>
              <w:rPr>
                <w:sz w:val="20"/>
                <w:szCs w:val="20"/>
              </w:rPr>
            </w:pPr>
            <w:r w:rsidRPr="008D4F85">
              <w:rPr>
                <w:sz w:val="20"/>
                <w:szCs w:val="20"/>
              </w:rPr>
              <w:t xml:space="preserve">Специальная физическая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spacing w:line="0" w:lineRule="atLeast"/>
              <w:jc w:val="center"/>
              <w:rPr>
                <w:sz w:val="20"/>
                <w:szCs w:val="20"/>
              </w:rPr>
            </w:pPr>
            <w:r>
              <w:rPr>
                <w:sz w:val="20"/>
                <w:szCs w:val="20"/>
              </w:rPr>
              <w:t>8</w:t>
            </w:r>
          </w:p>
        </w:tc>
        <w:tc>
          <w:tcPr>
            <w:tcW w:w="523" w:type="dxa"/>
            <w:tcBorders>
              <w:top w:val="single" w:sz="6" w:space="0" w:color="auto"/>
              <w:left w:val="single" w:sz="6" w:space="0" w:color="auto"/>
              <w:bottom w:val="single" w:sz="6" w:space="0" w:color="auto"/>
              <w:right w:val="single" w:sz="4" w:space="0" w:color="auto"/>
            </w:tcBorders>
            <w:vAlign w:val="center"/>
          </w:tcPr>
          <w:p w:rsidR="00E261F2" w:rsidRPr="008D4F85" w:rsidRDefault="00E261F2" w:rsidP="00E261F2">
            <w:pPr>
              <w:jc w:val="center"/>
              <w:rPr>
                <w:color w:val="000000"/>
                <w:sz w:val="20"/>
                <w:szCs w:val="20"/>
              </w:rPr>
            </w:pPr>
            <w:r>
              <w:rPr>
                <w:color w:val="000000"/>
                <w:sz w:val="20"/>
                <w:szCs w:val="20"/>
              </w:rPr>
              <w:t>8</w:t>
            </w:r>
          </w:p>
        </w:tc>
        <w:tc>
          <w:tcPr>
            <w:tcW w:w="524"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7</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7</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8</w:t>
            </w:r>
          </w:p>
        </w:tc>
        <w:tc>
          <w:tcPr>
            <w:tcW w:w="48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8</w:t>
            </w:r>
          </w:p>
        </w:tc>
        <w:tc>
          <w:tcPr>
            <w:tcW w:w="562"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8</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sz w:val="20"/>
                <w:szCs w:val="20"/>
              </w:rPr>
            </w:pPr>
            <w:r>
              <w:rPr>
                <w:sz w:val="20"/>
                <w:szCs w:val="20"/>
              </w:rPr>
              <w:t>8</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A062B8" w:rsidRDefault="00E261F2" w:rsidP="00E261F2">
            <w:pPr>
              <w:jc w:val="center"/>
              <w:rPr>
                <w:sz w:val="20"/>
                <w:szCs w:val="20"/>
              </w:rPr>
            </w:pPr>
            <w:r>
              <w:rPr>
                <w:sz w:val="20"/>
                <w:szCs w:val="20"/>
              </w:rPr>
              <w:t>94</w:t>
            </w:r>
          </w:p>
        </w:tc>
      </w:tr>
      <w:tr w:rsidR="00E261F2" w:rsidRPr="008D4F85" w:rsidTr="00E261F2">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BA68D8">
            <w:pPr>
              <w:pStyle w:val="Style49"/>
              <w:widowControl/>
              <w:jc w:val="both"/>
              <w:rPr>
                <w:rStyle w:val="FontStyle25"/>
                <w:rFonts w:eastAsiaTheme="minorEastAsia"/>
                <w:sz w:val="20"/>
                <w:szCs w:val="20"/>
              </w:rPr>
            </w:pPr>
            <w:r w:rsidRPr="008D4F85">
              <w:rPr>
                <w:rStyle w:val="FontStyle25"/>
                <w:rFonts w:eastAsiaTheme="minorEastAsia"/>
                <w:sz w:val="20"/>
                <w:szCs w:val="20"/>
              </w:rPr>
              <w:t>3.</w:t>
            </w:r>
          </w:p>
        </w:tc>
        <w:tc>
          <w:tcPr>
            <w:tcW w:w="3261" w:type="dxa"/>
            <w:tcBorders>
              <w:top w:val="single" w:sz="6" w:space="0" w:color="auto"/>
              <w:left w:val="single" w:sz="6" w:space="0" w:color="auto"/>
              <w:bottom w:val="single" w:sz="6" w:space="0" w:color="auto"/>
              <w:right w:val="single" w:sz="4" w:space="0" w:color="auto"/>
            </w:tcBorders>
            <w:vAlign w:val="center"/>
          </w:tcPr>
          <w:p w:rsidR="00E261F2" w:rsidRPr="008D4F85" w:rsidRDefault="00E261F2" w:rsidP="00BA68D8">
            <w:pPr>
              <w:autoSpaceDE w:val="0"/>
              <w:autoSpaceDN w:val="0"/>
              <w:adjustRightInd w:val="0"/>
              <w:contextualSpacing/>
              <w:jc w:val="center"/>
              <w:rPr>
                <w:sz w:val="20"/>
                <w:szCs w:val="20"/>
              </w:rPr>
            </w:pPr>
            <w:r w:rsidRPr="008D4F85">
              <w:rPr>
                <w:sz w:val="20"/>
                <w:szCs w:val="20"/>
              </w:rPr>
              <w:t xml:space="preserve">Участие в спортивных соревнованиях </w:t>
            </w:r>
          </w:p>
        </w:tc>
        <w:tc>
          <w:tcPr>
            <w:tcW w:w="523"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spacing w:line="0" w:lineRule="atLeast"/>
              <w:jc w:val="center"/>
              <w:rPr>
                <w:sz w:val="20"/>
                <w:szCs w:val="20"/>
              </w:rPr>
            </w:pPr>
            <w:r>
              <w:rPr>
                <w:sz w:val="20"/>
                <w:szCs w:val="20"/>
              </w:rPr>
              <w:t>5</w:t>
            </w:r>
          </w:p>
        </w:tc>
        <w:tc>
          <w:tcPr>
            <w:tcW w:w="523" w:type="dxa"/>
            <w:tcBorders>
              <w:top w:val="single" w:sz="6" w:space="0" w:color="auto"/>
              <w:left w:val="single" w:sz="6" w:space="0" w:color="auto"/>
              <w:bottom w:val="single" w:sz="6" w:space="0" w:color="auto"/>
              <w:right w:val="single" w:sz="4" w:space="0" w:color="auto"/>
            </w:tcBorders>
            <w:vAlign w:val="center"/>
          </w:tcPr>
          <w:p w:rsidR="00E261F2" w:rsidRDefault="00E261F2" w:rsidP="00E261F2">
            <w:pPr>
              <w:jc w:val="center"/>
            </w:pPr>
            <w:r w:rsidRPr="00EA6A00">
              <w:rPr>
                <w:sz w:val="20"/>
                <w:szCs w:val="20"/>
              </w:rPr>
              <w:t>5</w:t>
            </w:r>
          </w:p>
        </w:tc>
        <w:tc>
          <w:tcPr>
            <w:tcW w:w="524" w:type="dxa"/>
            <w:tcBorders>
              <w:top w:val="single" w:sz="6" w:space="0" w:color="auto"/>
              <w:left w:val="single" w:sz="4"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Pr>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Pr>
                <w:sz w:val="20"/>
                <w:szCs w:val="20"/>
              </w:rPr>
              <w:t>6</w:t>
            </w:r>
          </w:p>
        </w:tc>
        <w:tc>
          <w:tcPr>
            <w:tcW w:w="48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62"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A062B8" w:rsidRDefault="00E261F2" w:rsidP="00E261F2">
            <w:pPr>
              <w:jc w:val="center"/>
              <w:rPr>
                <w:sz w:val="20"/>
                <w:szCs w:val="20"/>
              </w:rPr>
            </w:pPr>
            <w:r>
              <w:rPr>
                <w:sz w:val="20"/>
                <w:szCs w:val="20"/>
              </w:rPr>
              <w:t>62</w:t>
            </w:r>
          </w:p>
        </w:tc>
      </w:tr>
      <w:tr w:rsidR="00E261F2" w:rsidRPr="008D4F85" w:rsidTr="00E261F2">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BA68D8">
            <w:pPr>
              <w:pStyle w:val="Style49"/>
              <w:widowControl/>
              <w:jc w:val="both"/>
              <w:rPr>
                <w:rStyle w:val="FontStyle25"/>
                <w:rFonts w:eastAsiaTheme="minorEastAsia"/>
                <w:sz w:val="20"/>
                <w:szCs w:val="20"/>
              </w:rPr>
            </w:pPr>
            <w:r w:rsidRPr="008D4F85">
              <w:rPr>
                <w:rStyle w:val="FontStyle25"/>
                <w:rFonts w:eastAsiaTheme="minorEastAsia"/>
                <w:sz w:val="20"/>
                <w:szCs w:val="20"/>
              </w:rPr>
              <w:t>4.</w:t>
            </w:r>
          </w:p>
        </w:tc>
        <w:tc>
          <w:tcPr>
            <w:tcW w:w="3261" w:type="dxa"/>
            <w:tcBorders>
              <w:top w:val="single" w:sz="6" w:space="0" w:color="auto"/>
              <w:left w:val="single" w:sz="6" w:space="0" w:color="auto"/>
              <w:bottom w:val="single" w:sz="6" w:space="0" w:color="auto"/>
              <w:right w:val="single" w:sz="4" w:space="0" w:color="auto"/>
            </w:tcBorders>
            <w:vAlign w:val="center"/>
          </w:tcPr>
          <w:p w:rsidR="00E261F2" w:rsidRPr="008D4F85" w:rsidRDefault="00E261F2" w:rsidP="00BA68D8">
            <w:pPr>
              <w:autoSpaceDE w:val="0"/>
              <w:autoSpaceDN w:val="0"/>
              <w:adjustRightInd w:val="0"/>
              <w:contextualSpacing/>
              <w:jc w:val="center"/>
              <w:rPr>
                <w:sz w:val="20"/>
                <w:szCs w:val="20"/>
              </w:rPr>
            </w:pPr>
            <w:r w:rsidRPr="008D4F85">
              <w:rPr>
                <w:sz w:val="20"/>
                <w:szCs w:val="20"/>
              </w:rPr>
              <w:t xml:space="preserve">Техническая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spacing w:line="0" w:lineRule="atLeast"/>
              <w:jc w:val="center"/>
              <w:rPr>
                <w:sz w:val="20"/>
                <w:szCs w:val="20"/>
              </w:rPr>
            </w:pPr>
            <w:r>
              <w:rPr>
                <w:sz w:val="20"/>
                <w:szCs w:val="20"/>
              </w:rPr>
              <w:t>12</w:t>
            </w:r>
          </w:p>
        </w:tc>
        <w:tc>
          <w:tcPr>
            <w:tcW w:w="523" w:type="dxa"/>
            <w:tcBorders>
              <w:top w:val="single" w:sz="6" w:space="0" w:color="auto"/>
              <w:left w:val="single" w:sz="6" w:space="0" w:color="auto"/>
              <w:bottom w:val="single" w:sz="6" w:space="0" w:color="auto"/>
              <w:right w:val="single" w:sz="4" w:space="0" w:color="auto"/>
            </w:tcBorders>
            <w:vAlign w:val="center"/>
          </w:tcPr>
          <w:p w:rsidR="00E261F2" w:rsidRPr="008D4F85" w:rsidRDefault="00E261F2" w:rsidP="00E261F2">
            <w:pPr>
              <w:jc w:val="center"/>
              <w:rPr>
                <w:color w:val="000000"/>
                <w:sz w:val="20"/>
                <w:szCs w:val="20"/>
              </w:rPr>
            </w:pPr>
            <w:r>
              <w:rPr>
                <w:color w:val="000000"/>
                <w:sz w:val="20"/>
                <w:szCs w:val="20"/>
              </w:rPr>
              <w:t>13</w:t>
            </w:r>
          </w:p>
        </w:tc>
        <w:tc>
          <w:tcPr>
            <w:tcW w:w="524"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13</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500BE5">
              <w:rPr>
                <w:color w:val="000000"/>
                <w:sz w:val="20"/>
                <w:szCs w:val="20"/>
              </w:rPr>
              <w:t>13</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500BE5">
              <w:rPr>
                <w:color w:val="000000"/>
                <w:sz w:val="20"/>
                <w:szCs w:val="20"/>
              </w:rPr>
              <w:t>13</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500BE5">
              <w:rPr>
                <w:color w:val="000000"/>
                <w:sz w:val="20"/>
                <w:szCs w:val="20"/>
              </w:rPr>
              <w:t>13</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500BE5">
              <w:rPr>
                <w:color w:val="000000"/>
                <w:sz w:val="20"/>
                <w:szCs w:val="20"/>
              </w:rPr>
              <w:t>13</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500BE5">
              <w:rPr>
                <w:color w:val="000000"/>
                <w:sz w:val="20"/>
                <w:szCs w:val="20"/>
              </w:rPr>
              <w:t>13</w:t>
            </w:r>
          </w:p>
        </w:tc>
        <w:tc>
          <w:tcPr>
            <w:tcW w:w="48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500BE5">
              <w:rPr>
                <w:color w:val="000000"/>
                <w:sz w:val="20"/>
                <w:szCs w:val="20"/>
              </w:rPr>
              <w:t>13</w:t>
            </w:r>
          </w:p>
        </w:tc>
        <w:tc>
          <w:tcPr>
            <w:tcW w:w="562"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500BE5">
              <w:rPr>
                <w:color w:val="000000"/>
                <w:sz w:val="20"/>
                <w:szCs w:val="20"/>
              </w:rPr>
              <w:t>13</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500BE5">
              <w:rPr>
                <w:color w:val="000000"/>
                <w:sz w:val="20"/>
                <w:szCs w:val="20"/>
              </w:rPr>
              <w:t>13</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sz w:val="20"/>
                <w:szCs w:val="20"/>
              </w:rPr>
            </w:pPr>
            <w:r>
              <w:rPr>
                <w:sz w:val="20"/>
                <w:szCs w:val="20"/>
              </w:rPr>
              <w:t>12</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A062B8" w:rsidRDefault="00E261F2" w:rsidP="00E261F2">
            <w:pPr>
              <w:jc w:val="center"/>
              <w:rPr>
                <w:sz w:val="20"/>
                <w:szCs w:val="20"/>
              </w:rPr>
            </w:pPr>
            <w:r>
              <w:rPr>
                <w:sz w:val="20"/>
                <w:szCs w:val="20"/>
              </w:rPr>
              <w:t>154</w:t>
            </w:r>
          </w:p>
        </w:tc>
      </w:tr>
      <w:tr w:rsidR="00E261F2" w:rsidRPr="008D4F85" w:rsidTr="00E261F2">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BA68D8">
            <w:pPr>
              <w:pStyle w:val="Style49"/>
              <w:widowControl/>
              <w:jc w:val="both"/>
              <w:rPr>
                <w:rStyle w:val="FontStyle25"/>
                <w:rFonts w:eastAsiaTheme="minorEastAsia"/>
                <w:sz w:val="20"/>
                <w:szCs w:val="20"/>
              </w:rPr>
            </w:pPr>
            <w:r w:rsidRPr="008D4F85">
              <w:rPr>
                <w:rStyle w:val="FontStyle25"/>
                <w:rFonts w:eastAsiaTheme="minorEastAsia"/>
                <w:sz w:val="20"/>
                <w:szCs w:val="20"/>
              </w:rPr>
              <w:t>5.</w:t>
            </w:r>
          </w:p>
        </w:tc>
        <w:tc>
          <w:tcPr>
            <w:tcW w:w="3261" w:type="dxa"/>
            <w:tcBorders>
              <w:top w:val="single" w:sz="6" w:space="0" w:color="auto"/>
              <w:left w:val="single" w:sz="6" w:space="0" w:color="auto"/>
              <w:bottom w:val="single" w:sz="6" w:space="0" w:color="auto"/>
              <w:right w:val="single" w:sz="4" w:space="0" w:color="auto"/>
            </w:tcBorders>
            <w:vAlign w:val="center"/>
          </w:tcPr>
          <w:p w:rsidR="00E261F2" w:rsidRPr="008D4F85" w:rsidRDefault="00E261F2" w:rsidP="00BA68D8">
            <w:pPr>
              <w:autoSpaceDE w:val="0"/>
              <w:autoSpaceDN w:val="0"/>
              <w:adjustRightInd w:val="0"/>
              <w:contextualSpacing/>
              <w:jc w:val="center"/>
              <w:rPr>
                <w:sz w:val="20"/>
                <w:szCs w:val="20"/>
              </w:rPr>
            </w:pPr>
            <w:r w:rsidRPr="008D4F85">
              <w:rPr>
                <w:sz w:val="20"/>
                <w:szCs w:val="20"/>
              </w:rPr>
              <w:t xml:space="preserve">Тактическая, теоретическая, психологическая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spacing w:line="0" w:lineRule="atLeast"/>
              <w:jc w:val="center"/>
              <w:rPr>
                <w:sz w:val="20"/>
                <w:szCs w:val="20"/>
              </w:rPr>
            </w:pPr>
            <w:r>
              <w:rPr>
                <w:sz w:val="20"/>
                <w:szCs w:val="20"/>
              </w:rPr>
              <w:t>10</w:t>
            </w:r>
          </w:p>
        </w:tc>
        <w:tc>
          <w:tcPr>
            <w:tcW w:w="523" w:type="dxa"/>
            <w:tcBorders>
              <w:top w:val="single" w:sz="6" w:space="0" w:color="auto"/>
              <w:left w:val="single" w:sz="6" w:space="0" w:color="auto"/>
              <w:bottom w:val="single" w:sz="6" w:space="0" w:color="auto"/>
              <w:right w:val="single" w:sz="4" w:space="0" w:color="auto"/>
            </w:tcBorders>
            <w:vAlign w:val="center"/>
          </w:tcPr>
          <w:p w:rsidR="00E261F2" w:rsidRDefault="00E261F2" w:rsidP="00E261F2">
            <w:pPr>
              <w:jc w:val="center"/>
            </w:pPr>
            <w:r w:rsidRPr="00ED3739">
              <w:rPr>
                <w:sz w:val="20"/>
                <w:szCs w:val="20"/>
              </w:rPr>
              <w:t>10</w:t>
            </w:r>
          </w:p>
        </w:tc>
        <w:tc>
          <w:tcPr>
            <w:tcW w:w="524" w:type="dxa"/>
            <w:tcBorders>
              <w:top w:val="single" w:sz="6" w:space="0" w:color="auto"/>
              <w:left w:val="single" w:sz="4" w:space="0" w:color="auto"/>
              <w:bottom w:val="single" w:sz="6" w:space="0" w:color="auto"/>
              <w:right w:val="single" w:sz="6" w:space="0" w:color="auto"/>
            </w:tcBorders>
            <w:vAlign w:val="center"/>
          </w:tcPr>
          <w:p w:rsidR="00E261F2" w:rsidRDefault="00E261F2" w:rsidP="00E261F2">
            <w:pPr>
              <w:jc w:val="center"/>
            </w:pPr>
            <w:r>
              <w:rPr>
                <w:sz w:val="20"/>
                <w:szCs w:val="20"/>
              </w:rPr>
              <w:t>11</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D3739">
              <w:rPr>
                <w:sz w:val="20"/>
                <w:szCs w:val="20"/>
              </w:rPr>
              <w:t>1</w:t>
            </w:r>
            <w:r>
              <w:rPr>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D3739">
              <w:rPr>
                <w:sz w:val="20"/>
                <w:szCs w:val="20"/>
              </w:rPr>
              <w:t>1</w:t>
            </w:r>
            <w:r>
              <w:rPr>
                <w:sz w:val="20"/>
                <w:szCs w:val="20"/>
              </w:rPr>
              <w:t>1</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D3739">
              <w:rPr>
                <w:sz w:val="20"/>
                <w:szCs w:val="20"/>
              </w:rPr>
              <w:t>1</w:t>
            </w:r>
            <w:r>
              <w:rPr>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D3739">
              <w:rPr>
                <w:sz w:val="20"/>
                <w:szCs w:val="20"/>
              </w:rPr>
              <w:t>10</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D3739">
              <w:rPr>
                <w:sz w:val="20"/>
                <w:szCs w:val="20"/>
              </w:rPr>
              <w:t>10</w:t>
            </w:r>
          </w:p>
        </w:tc>
        <w:tc>
          <w:tcPr>
            <w:tcW w:w="48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D3739">
              <w:rPr>
                <w:sz w:val="20"/>
                <w:szCs w:val="20"/>
              </w:rPr>
              <w:t>10</w:t>
            </w:r>
          </w:p>
        </w:tc>
        <w:tc>
          <w:tcPr>
            <w:tcW w:w="562"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D3739">
              <w:rPr>
                <w:sz w:val="20"/>
                <w:szCs w:val="20"/>
              </w:rPr>
              <w:t>10</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D3739">
              <w:rPr>
                <w:sz w:val="20"/>
                <w:szCs w:val="20"/>
              </w:rPr>
              <w:t>10</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D3739">
              <w:rPr>
                <w:sz w:val="20"/>
                <w:szCs w:val="20"/>
              </w:rPr>
              <w:t>10</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A062B8" w:rsidRDefault="00E261F2" w:rsidP="00E261F2">
            <w:pPr>
              <w:jc w:val="center"/>
              <w:rPr>
                <w:sz w:val="20"/>
                <w:szCs w:val="20"/>
              </w:rPr>
            </w:pPr>
            <w:r>
              <w:rPr>
                <w:sz w:val="20"/>
                <w:szCs w:val="20"/>
              </w:rPr>
              <w:t>124</w:t>
            </w:r>
          </w:p>
        </w:tc>
      </w:tr>
      <w:tr w:rsidR="00E261F2" w:rsidRPr="008D4F85" w:rsidTr="00E261F2">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BA68D8">
            <w:pPr>
              <w:pStyle w:val="Style49"/>
              <w:widowControl/>
              <w:jc w:val="both"/>
              <w:rPr>
                <w:rStyle w:val="FontStyle25"/>
                <w:rFonts w:eastAsiaTheme="minorEastAsia"/>
                <w:sz w:val="20"/>
                <w:szCs w:val="20"/>
              </w:rPr>
            </w:pPr>
            <w:r w:rsidRPr="008D4F85">
              <w:rPr>
                <w:rStyle w:val="FontStyle25"/>
                <w:rFonts w:eastAsiaTheme="minorEastAsia"/>
                <w:sz w:val="20"/>
                <w:szCs w:val="20"/>
              </w:rPr>
              <w:t>6.</w:t>
            </w:r>
          </w:p>
        </w:tc>
        <w:tc>
          <w:tcPr>
            <w:tcW w:w="3261" w:type="dxa"/>
            <w:tcBorders>
              <w:top w:val="single" w:sz="6" w:space="0" w:color="auto"/>
              <w:left w:val="single" w:sz="6" w:space="0" w:color="auto"/>
              <w:bottom w:val="single" w:sz="6" w:space="0" w:color="auto"/>
              <w:right w:val="single" w:sz="4" w:space="0" w:color="auto"/>
            </w:tcBorders>
            <w:vAlign w:val="center"/>
          </w:tcPr>
          <w:p w:rsidR="00E261F2" w:rsidRPr="008D4F85" w:rsidRDefault="00E261F2" w:rsidP="00BA68D8">
            <w:pPr>
              <w:autoSpaceDE w:val="0"/>
              <w:autoSpaceDN w:val="0"/>
              <w:adjustRightInd w:val="0"/>
              <w:contextualSpacing/>
              <w:jc w:val="center"/>
              <w:rPr>
                <w:sz w:val="20"/>
                <w:szCs w:val="20"/>
              </w:rPr>
            </w:pPr>
            <w:r w:rsidRPr="008D4F85">
              <w:rPr>
                <w:sz w:val="20"/>
                <w:szCs w:val="20"/>
              </w:rPr>
              <w:t xml:space="preserve">Инструкторская и судейская практика </w:t>
            </w:r>
          </w:p>
        </w:tc>
        <w:tc>
          <w:tcPr>
            <w:tcW w:w="523"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spacing w:line="0" w:lineRule="atLeast"/>
              <w:jc w:val="center"/>
              <w:rPr>
                <w:sz w:val="20"/>
                <w:szCs w:val="20"/>
              </w:rPr>
            </w:pPr>
            <w:r>
              <w:rPr>
                <w:sz w:val="20"/>
                <w:szCs w:val="20"/>
              </w:rPr>
              <w:t>1</w:t>
            </w:r>
          </w:p>
        </w:tc>
        <w:tc>
          <w:tcPr>
            <w:tcW w:w="523" w:type="dxa"/>
            <w:tcBorders>
              <w:top w:val="single" w:sz="6" w:space="0" w:color="auto"/>
              <w:left w:val="single" w:sz="6" w:space="0" w:color="auto"/>
              <w:bottom w:val="single" w:sz="6" w:space="0" w:color="auto"/>
              <w:right w:val="single" w:sz="4"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4"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48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62"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sz w:val="20"/>
                <w:szCs w:val="20"/>
              </w:rPr>
            </w:pPr>
            <w:r>
              <w:rPr>
                <w:sz w:val="20"/>
                <w:szCs w:val="20"/>
              </w:rPr>
              <w:t>1</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A062B8" w:rsidRDefault="00E261F2" w:rsidP="00E261F2">
            <w:pPr>
              <w:jc w:val="center"/>
              <w:rPr>
                <w:sz w:val="20"/>
                <w:szCs w:val="20"/>
              </w:rPr>
            </w:pPr>
            <w:r>
              <w:rPr>
                <w:sz w:val="20"/>
                <w:szCs w:val="20"/>
              </w:rPr>
              <w:t>12</w:t>
            </w:r>
          </w:p>
        </w:tc>
      </w:tr>
      <w:tr w:rsidR="00E261F2" w:rsidRPr="008D4F85" w:rsidTr="00E261F2">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BA68D8">
            <w:pPr>
              <w:pStyle w:val="Style49"/>
              <w:widowControl/>
              <w:jc w:val="both"/>
              <w:rPr>
                <w:rStyle w:val="FontStyle25"/>
                <w:rFonts w:eastAsiaTheme="minorEastAsia"/>
                <w:sz w:val="20"/>
                <w:szCs w:val="20"/>
              </w:rPr>
            </w:pPr>
            <w:r w:rsidRPr="008D4F85">
              <w:rPr>
                <w:rStyle w:val="FontStyle25"/>
                <w:rFonts w:eastAsiaTheme="minorEastAsia"/>
                <w:sz w:val="20"/>
                <w:szCs w:val="20"/>
              </w:rPr>
              <w:t>7.</w:t>
            </w:r>
          </w:p>
        </w:tc>
        <w:tc>
          <w:tcPr>
            <w:tcW w:w="3261" w:type="dxa"/>
            <w:tcBorders>
              <w:top w:val="single" w:sz="6" w:space="0" w:color="auto"/>
              <w:left w:val="single" w:sz="6" w:space="0" w:color="auto"/>
              <w:bottom w:val="single" w:sz="6" w:space="0" w:color="auto"/>
              <w:right w:val="single" w:sz="4" w:space="0" w:color="auto"/>
            </w:tcBorders>
            <w:vAlign w:val="center"/>
          </w:tcPr>
          <w:p w:rsidR="00E261F2" w:rsidRPr="008D4F85" w:rsidRDefault="00E261F2" w:rsidP="00BA68D8">
            <w:pPr>
              <w:autoSpaceDE w:val="0"/>
              <w:autoSpaceDN w:val="0"/>
              <w:adjustRightInd w:val="0"/>
              <w:contextualSpacing/>
              <w:jc w:val="center"/>
              <w:rPr>
                <w:sz w:val="20"/>
                <w:szCs w:val="20"/>
              </w:rPr>
            </w:pPr>
            <w:r w:rsidRPr="008D4F85">
              <w:rPr>
                <w:sz w:val="20"/>
                <w:szCs w:val="20"/>
              </w:rPr>
              <w:t xml:space="preserve">Медицинские, медико-биологические, восстановительные мероприятия, тестирование и контроль </w:t>
            </w:r>
          </w:p>
        </w:tc>
        <w:tc>
          <w:tcPr>
            <w:tcW w:w="523"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spacing w:line="0" w:lineRule="atLeast"/>
              <w:jc w:val="center"/>
              <w:rPr>
                <w:sz w:val="20"/>
                <w:szCs w:val="20"/>
              </w:rPr>
            </w:pPr>
            <w:r>
              <w:rPr>
                <w:sz w:val="20"/>
                <w:szCs w:val="20"/>
              </w:rPr>
              <w:t>1</w:t>
            </w:r>
          </w:p>
        </w:tc>
        <w:tc>
          <w:tcPr>
            <w:tcW w:w="523" w:type="dxa"/>
            <w:tcBorders>
              <w:top w:val="single" w:sz="6" w:space="0" w:color="auto"/>
              <w:left w:val="single" w:sz="6" w:space="0" w:color="auto"/>
              <w:bottom w:val="single" w:sz="6" w:space="0" w:color="auto"/>
              <w:right w:val="single" w:sz="4"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4"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48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62"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color w:val="000000"/>
                <w:sz w:val="20"/>
                <w:szCs w:val="20"/>
              </w:rPr>
            </w:pPr>
            <w:r>
              <w:rPr>
                <w:color w:val="000000"/>
                <w:sz w:val="20"/>
                <w:szCs w:val="20"/>
              </w:rPr>
              <w:t>1</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E261F2">
            <w:pPr>
              <w:jc w:val="center"/>
              <w:rPr>
                <w:sz w:val="20"/>
                <w:szCs w:val="20"/>
              </w:rPr>
            </w:pPr>
            <w:r>
              <w:rPr>
                <w:sz w:val="20"/>
                <w:szCs w:val="20"/>
              </w:rPr>
              <w:t>1</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A062B8" w:rsidRDefault="00E261F2" w:rsidP="00E261F2">
            <w:pPr>
              <w:jc w:val="center"/>
              <w:rPr>
                <w:sz w:val="20"/>
                <w:szCs w:val="20"/>
              </w:rPr>
            </w:pPr>
            <w:r>
              <w:rPr>
                <w:sz w:val="20"/>
                <w:szCs w:val="20"/>
              </w:rPr>
              <w:t>12</w:t>
            </w:r>
          </w:p>
        </w:tc>
      </w:tr>
      <w:tr w:rsidR="00E261F2" w:rsidRPr="008D4F85" w:rsidTr="00E261F2">
        <w:trPr>
          <w:jc w:val="center"/>
        </w:trPr>
        <w:tc>
          <w:tcPr>
            <w:tcW w:w="441" w:type="dxa"/>
            <w:tcBorders>
              <w:top w:val="single" w:sz="6" w:space="0" w:color="auto"/>
              <w:left w:val="single" w:sz="6" w:space="0" w:color="auto"/>
              <w:bottom w:val="single" w:sz="6" w:space="0" w:color="auto"/>
              <w:right w:val="single" w:sz="6" w:space="0" w:color="auto"/>
            </w:tcBorders>
            <w:vAlign w:val="center"/>
          </w:tcPr>
          <w:p w:rsidR="00E261F2" w:rsidRPr="008D4F85" w:rsidRDefault="00E261F2" w:rsidP="00BA68D8">
            <w:pPr>
              <w:pStyle w:val="Style49"/>
              <w:widowControl/>
              <w:jc w:val="both"/>
              <w:rPr>
                <w:rStyle w:val="FontStyle25"/>
                <w:rFonts w:eastAsiaTheme="minorEastAsia"/>
                <w:sz w:val="20"/>
                <w:szCs w:val="20"/>
              </w:rPr>
            </w:pPr>
            <w:r w:rsidRPr="008D4F85">
              <w:rPr>
                <w:rStyle w:val="FontStyle25"/>
                <w:rFonts w:eastAsiaTheme="minorEastAsia"/>
                <w:sz w:val="20"/>
                <w:szCs w:val="20"/>
              </w:rPr>
              <w:t>8.</w:t>
            </w:r>
          </w:p>
        </w:tc>
        <w:tc>
          <w:tcPr>
            <w:tcW w:w="3261" w:type="dxa"/>
            <w:tcBorders>
              <w:top w:val="single" w:sz="6" w:space="0" w:color="auto"/>
              <w:left w:val="single" w:sz="6" w:space="0" w:color="auto"/>
              <w:bottom w:val="single" w:sz="6" w:space="0" w:color="auto"/>
              <w:right w:val="single" w:sz="4" w:space="0" w:color="auto"/>
            </w:tcBorders>
            <w:vAlign w:val="center"/>
          </w:tcPr>
          <w:p w:rsidR="00E261F2" w:rsidRPr="008D4F85" w:rsidRDefault="00E261F2" w:rsidP="00BA68D8">
            <w:pPr>
              <w:autoSpaceDE w:val="0"/>
              <w:autoSpaceDN w:val="0"/>
              <w:adjustRightInd w:val="0"/>
              <w:contextualSpacing/>
              <w:jc w:val="center"/>
              <w:rPr>
                <w:sz w:val="20"/>
                <w:szCs w:val="20"/>
              </w:rPr>
            </w:pPr>
            <w:r w:rsidRPr="008D4F85">
              <w:rPr>
                <w:sz w:val="20"/>
                <w:szCs w:val="20"/>
              </w:rPr>
              <w:t xml:space="preserve">Интегральная подготовка </w:t>
            </w:r>
          </w:p>
        </w:tc>
        <w:tc>
          <w:tcPr>
            <w:tcW w:w="523"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spacing w:line="0" w:lineRule="atLeast"/>
              <w:jc w:val="center"/>
              <w:rPr>
                <w:sz w:val="20"/>
                <w:szCs w:val="20"/>
              </w:rPr>
            </w:pPr>
            <w:r>
              <w:rPr>
                <w:sz w:val="20"/>
                <w:szCs w:val="20"/>
              </w:rPr>
              <w:t>5</w:t>
            </w:r>
          </w:p>
        </w:tc>
        <w:tc>
          <w:tcPr>
            <w:tcW w:w="523" w:type="dxa"/>
            <w:tcBorders>
              <w:top w:val="single" w:sz="6" w:space="0" w:color="auto"/>
              <w:left w:val="single" w:sz="6" w:space="0" w:color="auto"/>
              <w:bottom w:val="single" w:sz="6" w:space="0" w:color="auto"/>
              <w:right w:val="single" w:sz="4" w:space="0" w:color="auto"/>
            </w:tcBorders>
            <w:vAlign w:val="center"/>
          </w:tcPr>
          <w:p w:rsidR="00E261F2" w:rsidRDefault="00E261F2" w:rsidP="00E261F2">
            <w:pPr>
              <w:jc w:val="center"/>
            </w:pPr>
            <w:r w:rsidRPr="00EA6A00">
              <w:rPr>
                <w:sz w:val="20"/>
                <w:szCs w:val="20"/>
              </w:rPr>
              <w:t>5</w:t>
            </w:r>
          </w:p>
        </w:tc>
        <w:tc>
          <w:tcPr>
            <w:tcW w:w="524" w:type="dxa"/>
            <w:tcBorders>
              <w:top w:val="single" w:sz="6" w:space="0" w:color="auto"/>
              <w:left w:val="single" w:sz="4"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Pr>
                <w:sz w:val="20"/>
                <w:szCs w:val="20"/>
              </w:rPr>
              <w:t>6</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Pr>
                <w:sz w:val="20"/>
                <w:szCs w:val="20"/>
              </w:rPr>
              <w:t>6</w:t>
            </w:r>
          </w:p>
        </w:tc>
        <w:tc>
          <w:tcPr>
            <w:tcW w:w="48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62"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EA6A00">
              <w:rPr>
                <w:sz w:val="20"/>
                <w:szCs w:val="20"/>
              </w:rPr>
              <w:t>5</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A062B8" w:rsidRDefault="00E261F2" w:rsidP="00E261F2">
            <w:pPr>
              <w:jc w:val="center"/>
              <w:rPr>
                <w:sz w:val="20"/>
                <w:szCs w:val="20"/>
              </w:rPr>
            </w:pPr>
            <w:r>
              <w:rPr>
                <w:sz w:val="20"/>
                <w:szCs w:val="20"/>
              </w:rPr>
              <w:t>62</w:t>
            </w:r>
          </w:p>
        </w:tc>
      </w:tr>
      <w:tr w:rsidR="00E261F2" w:rsidRPr="008D4F85" w:rsidTr="00E261F2">
        <w:trPr>
          <w:jc w:val="center"/>
        </w:trPr>
        <w:tc>
          <w:tcPr>
            <w:tcW w:w="3702" w:type="dxa"/>
            <w:gridSpan w:val="2"/>
            <w:tcBorders>
              <w:top w:val="single" w:sz="6" w:space="0" w:color="auto"/>
              <w:left w:val="single" w:sz="6" w:space="0" w:color="auto"/>
              <w:bottom w:val="single" w:sz="6" w:space="0" w:color="auto"/>
              <w:right w:val="single" w:sz="4" w:space="0" w:color="auto"/>
            </w:tcBorders>
            <w:vAlign w:val="center"/>
          </w:tcPr>
          <w:p w:rsidR="00E261F2" w:rsidRPr="008D4F85" w:rsidRDefault="00E261F2" w:rsidP="00BA68D8">
            <w:pPr>
              <w:pStyle w:val="Style62"/>
              <w:widowControl/>
              <w:jc w:val="both"/>
              <w:rPr>
                <w:rStyle w:val="FontStyle25"/>
                <w:rFonts w:eastAsiaTheme="minorEastAsia"/>
                <w:bCs/>
                <w:sz w:val="20"/>
                <w:szCs w:val="20"/>
              </w:rPr>
            </w:pPr>
            <w:r w:rsidRPr="008D4F85">
              <w:rPr>
                <w:rStyle w:val="FontStyle25"/>
                <w:rFonts w:eastAsiaTheme="minorEastAsia"/>
                <w:bCs/>
                <w:sz w:val="20"/>
                <w:szCs w:val="20"/>
              </w:rPr>
              <w:t>ВСЕГО ЧАСОВ:</w:t>
            </w:r>
          </w:p>
        </w:tc>
        <w:tc>
          <w:tcPr>
            <w:tcW w:w="523" w:type="dxa"/>
            <w:tcBorders>
              <w:top w:val="single" w:sz="6" w:space="0" w:color="auto"/>
              <w:left w:val="single" w:sz="4" w:space="0" w:color="auto"/>
              <w:bottom w:val="single" w:sz="6" w:space="0" w:color="auto"/>
              <w:right w:val="single" w:sz="6" w:space="0" w:color="auto"/>
            </w:tcBorders>
            <w:vAlign w:val="center"/>
          </w:tcPr>
          <w:p w:rsidR="00E261F2" w:rsidRPr="008D4F85" w:rsidRDefault="00E261F2" w:rsidP="00E261F2">
            <w:pPr>
              <w:pStyle w:val="Style62"/>
              <w:widowControl/>
              <w:jc w:val="center"/>
              <w:rPr>
                <w:rStyle w:val="FontStyle25"/>
                <w:rFonts w:eastAsiaTheme="minorEastAsia"/>
                <w:bCs/>
                <w:sz w:val="20"/>
                <w:szCs w:val="20"/>
              </w:rPr>
            </w:pPr>
            <w:r>
              <w:rPr>
                <w:rStyle w:val="FontStyle25"/>
                <w:rFonts w:eastAsiaTheme="minorEastAsia"/>
                <w:bCs/>
                <w:sz w:val="20"/>
                <w:szCs w:val="20"/>
              </w:rPr>
              <w:t>52</w:t>
            </w:r>
          </w:p>
        </w:tc>
        <w:tc>
          <w:tcPr>
            <w:tcW w:w="523" w:type="dxa"/>
            <w:tcBorders>
              <w:top w:val="single" w:sz="6" w:space="0" w:color="auto"/>
              <w:left w:val="single" w:sz="6" w:space="0" w:color="auto"/>
              <w:bottom w:val="single" w:sz="6" w:space="0" w:color="auto"/>
              <w:right w:val="single" w:sz="4" w:space="0" w:color="auto"/>
            </w:tcBorders>
            <w:vAlign w:val="center"/>
          </w:tcPr>
          <w:p w:rsidR="00E261F2" w:rsidRDefault="00E261F2" w:rsidP="00E261F2">
            <w:pPr>
              <w:jc w:val="center"/>
            </w:pPr>
            <w:r w:rsidRPr="000955DF">
              <w:rPr>
                <w:rStyle w:val="FontStyle25"/>
                <w:rFonts w:eastAsiaTheme="minorEastAsia"/>
                <w:bCs/>
                <w:sz w:val="20"/>
                <w:szCs w:val="20"/>
              </w:rPr>
              <w:t>52</w:t>
            </w:r>
          </w:p>
        </w:tc>
        <w:tc>
          <w:tcPr>
            <w:tcW w:w="524" w:type="dxa"/>
            <w:tcBorders>
              <w:top w:val="single" w:sz="6" w:space="0" w:color="auto"/>
              <w:left w:val="single" w:sz="4" w:space="0" w:color="auto"/>
              <w:bottom w:val="single" w:sz="6" w:space="0" w:color="auto"/>
              <w:right w:val="single" w:sz="6" w:space="0" w:color="auto"/>
            </w:tcBorders>
            <w:vAlign w:val="center"/>
          </w:tcPr>
          <w:p w:rsidR="00E261F2" w:rsidRDefault="00E261F2" w:rsidP="00E261F2">
            <w:pPr>
              <w:jc w:val="center"/>
            </w:pPr>
            <w:r w:rsidRPr="000955DF">
              <w:rPr>
                <w:rStyle w:val="FontStyle25"/>
                <w:rFonts w:eastAsiaTheme="minorEastAsia"/>
                <w:bCs/>
                <w:sz w:val="20"/>
                <w:szCs w:val="20"/>
              </w:rPr>
              <w:t>52</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0955DF">
              <w:rPr>
                <w:rStyle w:val="FontStyle25"/>
                <w:rFonts w:eastAsiaTheme="minorEastAsia"/>
                <w:bCs/>
                <w:sz w:val="20"/>
                <w:szCs w:val="20"/>
              </w:rPr>
              <w:t>52</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0955DF">
              <w:rPr>
                <w:rStyle w:val="FontStyle25"/>
                <w:rFonts w:eastAsiaTheme="minorEastAsia"/>
                <w:bCs/>
                <w:sz w:val="20"/>
                <w:szCs w:val="20"/>
              </w:rPr>
              <w:t>52</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0955DF">
              <w:rPr>
                <w:rStyle w:val="FontStyle25"/>
                <w:rFonts w:eastAsiaTheme="minorEastAsia"/>
                <w:bCs/>
                <w:sz w:val="20"/>
                <w:szCs w:val="20"/>
              </w:rPr>
              <w:t>52</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0955DF">
              <w:rPr>
                <w:rStyle w:val="FontStyle25"/>
                <w:rFonts w:eastAsiaTheme="minorEastAsia"/>
                <w:bCs/>
                <w:sz w:val="20"/>
                <w:szCs w:val="20"/>
              </w:rPr>
              <w:t>52</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0955DF">
              <w:rPr>
                <w:rStyle w:val="FontStyle25"/>
                <w:rFonts w:eastAsiaTheme="minorEastAsia"/>
                <w:bCs/>
                <w:sz w:val="20"/>
                <w:szCs w:val="20"/>
              </w:rPr>
              <w:t>52</w:t>
            </w:r>
          </w:p>
        </w:tc>
        <w:tc>
          <w:tcPr>
            <w:tcW w:w="48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0955DF">
              <w:rPr>
                <w:rStyle w:val="FontStyle25"/>
                <w:rFonts w:eastAsiaTheme="minorEastAsia"/>
                <w:bCs/>
                <w:sz w:val="20"/>
                <w:szCs w:val="20"/>
              </w:rPr>
              <w:t>52</w:t>
            </w:r>
          </w:p>
        </w:tc>
        <w:tc>
          <w:tcPr>
            <w:tcW w:w="562"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0955DF">
              <w:rPr>
                <w:rStyle w:val="FontStyle25"/>
                <w:rFonts w:eastAsiaTheme="minorEastAsia"/>
                <w:bCs/>
                <w:sz w:val="20"/>
                <w:szCs w:val="20"/>
              </w:rPr>
              <w:t>52</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0955DF">
              <w:rPr>
                <w:rStyle w:val="FontStyle25"/>
                <w:rFonts w:eastAsiaTheme="minorEastAsia"/>
                <w:bCs/>
                <w:sz w:val="20"/>
                <w:szCs w:val="20"/>
              </w:rPr>
              <w:t>52</w:t>
            </w:r>
          </w:p>
        </w:tc>
        <w:tc>
          <w:tcPr>
            <w:tcW w:w="523" w:type="dxa"/>
            <w:tcBorders>
              <w:top w:val="single" w:sz="6" w:space="0" w:color="auto"/>
              <w:left w:val="single" w:sz="6" w:space="0" w:color="auto"/>
              <w:bottom w:val="single" w:sz="6" w:space="0" w:color="auto"/>
              <w:right w:val="single" w:sz="6" w:space="0" w:color="auto"/>
            </w:tcBorders>
            <w:vAlign w:val="center"/>
          </w:tcPr>
          <w:p w:rsidR="00E261F2" w:rsidRDefault="00E261F2" w:rsidP="00E261F2">
            <w:pPr>
              <w:jc w:val="center"/>
            </w:pPr>
            <w:r w:rsidRPr="000955DF">
              <w:rPr>
                <w:rStyle w:val="FontStyle25"/>
                <w:rFonts w:eastAsiaTheme="minorEastAsia"/>
                <w:bCs/>
                <w:sz w:val="20"/>
                <w:szCs w:val="20"/>
              </w:rPr>
              <w:t>52</w:t>
            </w:r>
          </w:p>
        </w:tc>
        <w:tc>
          <w:tcPr>
            <w:tcW w:w="524" w:type="dxa"/>
            <w:tcBorders>
              <w:top w:val="single" w:sz="6" w:space="0" w:color="auto"/>
              <w:left w:val="single" w:sz="6" w:space="0" w:color="auto"/>
              <w:bottom w:val="single" w:sz="6" w:space="0" w:color="auto"/>
              <w:right w:val="single" w:sz="6" w:space="0" w:color="auto"/>
            </w:tcBorders>
            <w:vAlign w:val="center"/>
          </w:tcPr>
          <w:p w:rsidR="00E261F2" w:rsidRPr="00602F85" w:rsidRDefault="00E261F2" w:rsidP="00E261F2">
            <w:pPr>
              <w:jc w:val="center"/>
              <w:rPr>
                <w:b/>
                <w:color w:val="000000"/>
                <w:sz w:val="20"/>
                <w:szCs w:val="20"/>
              </w:rPr>
            </w:pPr>
            <w:r>
              <w:rPr>
                <w:b/>
                <w:color w:val="000000"/>
                <w:sz w:val="20"/>
                <w:szCs w:val="20"/>
              </w:rPr>
              <w:t>624</w:t>
            </w:r>
          </w:p>
        </w:tc>
      </w:tr>
    </w:tbl>
    <w:p w:rsidR="0067114F" w:rsidRDefault="0067114F" w:rsidP="00E305D4">
      <w:pPr>
        <w:jc w:val="both"/>
        <w:rPr>
          <w:b/>
          <w:bCs/>
          <w:iCs/>
        </w:rPr>
      </w:pPr>
    </w:p>
    <w:p w:rsidR="0067114F" w:rsidRPr="00F25AED" w:rsidRDefault="00294A6C" w:rsidP="00E305D4">
      <w:pPr>
        <w:rPr>
          <w:rStyle w:val="FontStyle25"/>
          <w:rFonts w:eastAsiaTheme="minorEastAsia"/>
          <w:b/>
        </w:rPr>
      </w:pPr>
      <w:r>
        <w:rPr>
          <w:rStyle w:val="FontStyle25"/>
          <w:rFonts w:eastAsiaTheme="minorEastAsia"/>
          <w:b/>
        </w:rPr>
        <w:t>3</w:t>
      </w:r>
      <w:r w:rsidR="0067114F" w:rsidRPr="00F25AED">
        <w:rPr>
          <w:rStyle w:val="FontStyle25"/>
          <w:rFonts w:eastAsiaTheme="minorEastAsia"/>
          <w:b/>
        </w:rPr>
        <w:t>.2 Учебно-тематический план</w:t>
      </w:r>
    </w:p>
    <w:p w:rsidR="0067114F" w:rsidRPr="00F25AED" w:rsidRDefault="0067114F" w:rsidP="00E305D4">
      <w:pPr>
        <w:rPr>
          <w:rStyle w:val="FontStyle25"/>
          <w:rFonts w:eastAsiaTheme="minorEastAsia"/>
          <w:b/>
        </w:rPr>
      </w:pPr>
    </w:p>
    <w:tbl>
      <w:tblPr>
        <w:tblStyle w:val="a6"/>
        <w:tblW w:w="10774" w:type="dxa"/>
        <w:tblInd w:w="-743" w:type="dxa"/>
        <w:tblLayout w:type="fixed"/>
        <w:tblLook w:val="04A0"/>
      </w:tblPr>
      <w:tblGrid>
        <w:gridCol w:w="565"/>
        <w:gridCol w:w="6098"/>
        <w:gridCol w:w="1134"/>
        <w:gridCol w:w="992"/>
        <w:gridCol w:w="993"/>
        <w:gridCol w:w="992"/>
      </w:tblGrid>
      <w:tr w:rsidR="0067114F" w:rsidRPr="006949CC" w:rsidTr="00D832BC">
        <w:tc>
          <w:tcPr>
            <w:tcW w:w="565" w:type="dxa"/>
          </w:tcPr>
          <w:p w:rsidR="0067114F" w:rsidRPr="006949CC" w:rsidRDefault="0067114F" w:rsidP="00E305D4">
            <w:pPr>
              <w:jc w:val="center"/>
              <w:rPr>
                <w:rStyle w:val="FontStyle25"/>
                <w:rFonts w:eastAsiaTheme="minorEastAsia"/>
                <w:sz w:val="20"/>
                <w:szCs w:val="20"/>
              </w:rPr>
            </w:pPr>
            <w:r w:rsidRPr="006949CC">
              <w:rPr>
                <w:rStyle w:val="FontStyle25"/>
                <w:rFonts w:eastAsiaTheme="minorEastAsia"/>
                <w:sz w:val="20"/>
                <w:szCs w:val="20"/>
              </w:rPr>
              <w:t xml:space="preserve">№ </w:t>
            </w:r>
          </w:p>
        </w:tc>
        <w:tc>
          <w:tcPr>
            <w:tcW w:w="6098" w:type="dxa"/>
          </w:tcPr>
          <w:p w:rsidR="0067114F" w:rsidRPr="006949CC" w:rsidRDefault="0067114F" w:rsidP="00E305D4">
            <w:pPr>
              <w:jc w:val="center"/>
              <w:rPr>
                <w:rStyle w:val="FontStyle25"/>
                <w:rFonts w:eastAsiaTheme="minorEastAsia"/>
                <w:sz w:val="20"/>
                <w:szCs w:val="20"/>
              </w:rPr>
            </w:pPr>
            <w:r w:rsidRPr="006949CC">
              <w:rPr>
                <w:rStyle w:val="FontStyle25"/>
                <w:rFonts w:eastAsiaTheme="minorEastAsia"/>
                <w:sz w:val="20"/>
                <w:szCs w:val="20"/>
              </w:rPr>
              <w:t>Тема учебно-тренировочного занятия</w:t>
            </w:r>
          </w:p>
        </w:tc>
        <w:tc>
          <w:tcPr>
            <w:tcW w:w="1134" w:type="dxa"/>
          </w:tcPr>
          <w:p w:rsidR="0067114F" w:rsidRPr="006949CC" w:rsidRDefault="0067114F" w:rsidP="00E305D4">
            <w:pPr>
              <w:jc w:val="center"/>
              <w:rPr>
                <w:rStyle w:val="FontStyle25"/>
                <w:rFonts w:eastAsiaTheme="minorEastAsia"/>
                <w:sz w:val="20"/>
                <w:szCs w:val="20"/>
              </w:rPr>
            </w:pPr>
            <w:r w:rsidRPr="006949CC">
              <w:rPr>
                <w:rStyle w:val="FontStyle25"/>
                <w:rFonts w:eastAsiaTheme="minorEastAsia"/>
                <w:sz w:val="20"/>
                <w:szCs w:val="20"/>
              </w:rPr>
              <w:t>Количество часов</w:t>
            </w:r>
          </w:p>
          <w:p w:rsidR="0067114F" w:rsidRPr="006949CC" w:rsidRDefault="0067114F" w:rsidP="00E305D4">
            <w:pPr>
              <w:jc w:val="center"/>
              <w:rPr>
                <w:rStyle w:val="FontStyle25"/>
                <w:rFonts w:eastAsiaTheme="minorEastAsia"/>
                <w:sz w:val="20"/>
                <w:szCs w:val="20"/>
              </w:rPr>
            </w:pPr>
            <w:r w:rsidRPr="006949CC">
              <w:rPr>
                <w:rStyle w:val="FontStyle25"/>
                <w:rFonts w:eastAsiaTheme="minorEastAsia"/>
                <w:sz w:val="20"/>
                <w:szCs w:val="20"/>
              </w:rPr>
              <w:t>НП-1</w:t>
            </w:r>
          </w:p>
        </w:tc>
        <w:tc>
          <w:tcPr>
            <w:tcW w:w="992" w:type="dxa"/>
          </w:tcPr>
          <w:p w:rsidR="0067114F" w:rsidRPr="006949CC" w:rsidRDefault="0067114F" w:rsidP="00E305D4">
            <w:pPr>
              <w:jc w:val="center"/>
              <w:rPr>
                <w:rStyle w:val="FontStyle25"/>
                <w:rFonts w:eastAsiaTheme="minorEastAsia"/>
                <w:sz w:val="20"/>
                <w:szCs w:val="20"/>
              </w:rPr>
            </w:pPr>
            <w:r w:rsidRPr="006949CC">
              <w:rPr>
                <w:rStyle w:val="FontStyle25"/>
                <w:rFonts w:eastAsiaTheme="minorEastAsia"/>
                <w:sz w:val="20"/>
                <w:szCs w:val="20"/>
              </w:rPr>
              <w:t>Количество часов</w:t>
            </w:r>
          </w:p>
          <w:p w:rsidR="0067114F" w:rsidRPr="006949CC" w:rsidRDefault="003F12E7" w:rsidP="00E305D4">
            <w:pPr>
              <w:jc w:val="center"/>
              <w:rPr>
                <w:rStyle w:val="FontStyle25"/>
                <w:rFonts w:eastAsiaTheme="minorEastAsia"/>
                <w:sz w:val="20"/>
                <w:szCs w:val="20"/>
              </w:rPr>
            </w:pPr>
            <w:r>
              <w:rPr>
                <w:rStyle w:val="FontStyle25"/>
                <w:rFonts w:eastAsiaTheme="minorEastAsia"/>
                <w:sz w:val="20"/>
                <w:szCs w:val="20"/>
              </w:rPr>
              <w:t xml:space="preserve">НП-2, </w:t>
            </w:r>
            <w:r w:rsidR="0067114F" w:rsidRPr="006949CC">
              <w:rPr>
                <w:rStyle w:val="FontStyle25"/>
                <w:rFonts w:eastAsiaTheme="minorEastAsia"/>
                <w:sz w:val="20"/>
                <w:szCs w:val="20"/>
              </w:rPr>
              <w:t>НП-3</w:t>
            </w:r>
          </w:p>
        </w:tc>
        <w:tc>
          <w:tcPr>
            <w:tcW w:w="993" w:type="dxa"/>
          </w:tcPr>
          <w:p w:rsidR="0067114F" w:rsidRPr="006949CC" w:rsidRDefault="0067114F" w:rsidP="00E305D4">
            <w:pPr>
              <w:jc w:val="center"/>
              <w:rPr>
                <w:rStyle w:val="FontStyle25"/>
                <w:rFonts w:eastAsiaTheme="minorEastAsia"/>
                <w:sz w:val="20"/>
                <w:szCs w:val="20"/>
              </w:rPr>
            </w:pPr>
            <w:r w:rsidRPr="006949CC">
              <w:rPr>
                <w:rStyle w:val="FontStyle25"/>
                <w:rFonts w:eastAsiaTheme="minorEastAsia"/>
                <w:sz w:val="20"/>
                <w:szCs w:val="20"/>
              </w:rPr>
              <w:t>Количество часов</w:t>
            </w:r>
          </w:p>
          <w:p w:rsidR="0067114F" w:rsidRDefault="0067114F" w:rsidP="00E305D4">
            <w:pPr>
              <w:jc w:val="center"/>
              <w:rPr>
                <w:rStyle w:val="FontStyle25"/>
                <w:rFonts w:eastAsiaTheme="minorEastAsia"/>
                <w:sz w:val="20"/>
                <w:szCs w:val="20"/>
              </w:rPr>
            </w:pPr>
            <w:r w:rsidRPr="006949CC">
              <w:rPr>
                <w:rStyle w:val="FontStyle25"/>
                <w:rFonts w:eastAsiaTheme="minorEastAsia"/>
                <w:sz w:val="20"/>
                <w:szCs w:val="20"/>
              </w:rPr>
              <w:t>ТЭ-1, ТЭ-2</w:t>
            </w:r>
            <w:r w:rsidR="008555B8">
              <w:rPr>
                <w:rStyle w:val="FontStyle25"/>
                <w:rFonts w:eastAsiaTheme="minorEastAsia"/>
                <w:sz w:val="20"/>
                <w:szCs w:val="20"/>
              </w:rPr>
              <w:t>,</w:t>
            </w:r>
          </w:p>
          <w:p w:rsidR="008555B8" w:rsidRPr="006949CC" w:rsidRDefault="008555B8" w:rsidP="00E305D4">
            <w:pPr>
              <w:jc w:val="center"/>
              <w:rPr>
                <w:rStyle w:val="FontStyle25"/>
                <w:rFonts w:eastAsiaTheme="minorEastAsia"/>
                <w:sz w:val="20"/>
                <w:szCs w:val="20"/>
              </w:rPr>
            </w:pPr>
            <w:r>
              <w:rPr>
                <w:rStyle w:val="FontStyle25"/>
                <w:rFonts w:eastAsiaTheme="minorEastAsia"/>
                <w:sz w:val="20"/>
                <w:szCs w:val="20"/>
              </w:rPr>
              <w:t>ТЭ-3</w:t>
            </w:r>
          </w:p>
        </w:tc>
        <w:tc>
          <w:tcPr>
            <w:tcW w:w="992" w:type="dxa"/>
          </w:tcPr>
          <w:p w:rsidR="0067114F" w:rsidRPr="006949CC" w:rsidRDefault="0067114F" w:rsidP="00E305D4">
            <w:pPr>
              <w:jc w:val="center"/>
              <w:rPr>
                <w:rStyle w:val="FontStyle25"/>
                <w:rFonts w:eastAsiaTheme="minorEastAsia"/>
                <w:sz w:val="20"/>
                <w:szCs w:val="20"/>
              </w:rPr>
            </w:pPr>
            <w:r w:rsidRPr="006949CC">
              <w:rPr>
                <w:rStyle w:val="FontStyle25"/>
                <w:rFonts w:eastAsiaTheme="minorEastAsia"/>
                <w:sz w:val="20"/>
                <w:szCs w:val="20"/>
              </w:rPr>
              <w:t>Количество часов</w:t>
            </w:r>
          </w:p>
          <w:p w:rsidR="0067114F" w:rsidRPr="006949CC" w:rsidRDefault="0067114F" w:rsidP="00E305D4">
            <w:pPr>
              <w:jc w:val="center"/>
              <w:rPr>
                <w:rStyle w:val="FontStyle25"/>
                <w:rFonts w:eastAsiaTheme="minorEastAsia"/>
                <w:sz w:val="20"/>
                <w:szCs w:val="20"/>
              </w:rPr>
            </w:pPr>
            <w:r w:rsidRPr="006949CC">
              <w:rPr>
                <w:rStyle w:val="FontStyle25"/>
                <w:rFonts w:eastAsiaTheme="minorEastAsia"/>
                <w:sz w:val="20"/>
                <w:szCs w:val="20"/>
              </w:rPr>
              <w:t>ТЭ-4, ТЭ-5</w:t>
            </w:r>
          </w:p>
        </w:tc>
      </w:tr>
      <w:tr w:rsidR="0067114F" w:rsidRPr="006949CC" w:rsidTr="00D832BC">
        <w:tc>
          <w:tcPr>
            <w:tcW w:w="6663" w:type="dxa"/>
            <w:gridSpan w:val="2"/>
          </w:tcPr>
          <w:p w:rsidR="0067114F" w:rsidRPr="006949CC" w:rsidRDefault="003F12E7" w:rsidP="003F12E7">
            <w:pPr>
              <w:jc w:val="center"/>
              <w:rPr>
                <w:rStyle w:val="FontStyle25"/>
                <w:rFonts w:eastAsiaTheme="minorEastAsia"/>
                <w:b/>
                <w:sz w:val="20"/>
                <w:szCs w:val="20"/>
              </w:rPr>
            </w:pPr>
            <w:r>
              <w:rPr>
                <w:rStyle w:val="FontStyle25"/>
                <w:rFonts w:eastAsiaTheme="minorEastAsia"/>
                <w:b/>
                <w:sz w:val="20"/>
                <w:szCs w:val="20"/>
              </w:rPr>
              <w:t xml:space="preserve">Тактическая, теоретическая, психологическая </w:t>
            </w:r>
            <w:r w:rsidR="0067114F" w:rsidRPr="006949CC">
              <w:rPr>
                <w:rStyle w:val="FontStyle25"/>
                <w:rFonts w:eastAsiaTheme="minorEastAsia"/>
                <w:b/>
                <w:sz w:val="20"/>
                <w:szCs w:val="20"/>
              </w:rPr>
              <w:t xml:space="preserve">подготовка </w:t>
            </w:r>
          </w:p>
        </w:tc>
        <w:tc>
          <w:tcPr>
            <w:tcW w:w="1134" w:type="dxa"/>
          </w:tcPr>
          <w:p w:rsidR="0067114F" w:rsidRPr="006949CC" w:rsidRDefault="003F12E7" w:rsidP="00E305D4">
            <w:pPr>
              <w:jc w:val="center"/>
              <w:rPr>
                <w:rStyle w:val="FontStyle25"/>
                <w:rFonts w:eastAsiaTheme="minorEastAsia"/>
                <w:b/>
                <w:sz w:val="20"/>
                <w:szCs w:val="20"/>
              </w:rPr>
            </w:pPr>
            <w:r>
              <w:rPr>
                <w:rStyle w:val="FontStyle25"/>
                <w:rFonts w:eastAsiaTheme="minorEastAsia"/>
                <w:b/>
                <w:sz w:val="20"/>
                <w:szCs w:val="20"/>
              </w:rPr>
              <w:t>28</w:t>
            </w:r>
          </w:p>
        </w:tc>
        <w:tc>
          <w:tcPr>
            <w:tcW w:w="992" w:type="dxa"/>
          </w:tcPr>
          <w:p w:rsidR="0067114F" w:rsidRPr="006949CC" w:rsidRDefault="003F12E7" w:rsidP="00E305D4">
            <w:pPr>
              <w:jc w:val="center"/>
              <w:rPr>
                <w:rStyle w:val="FontStyle25"/>
                <w:rFonts w:eastAsiaTheme="minorEastAsia"/>
                <w:b/>
                <w:sz w:val="20"/>
                <w:szCs w:val="20"/>
              </w:rPr>
            </w:pPr>
            <w:r>
              <w:rPr>
                <w:rStyle w:val="FontStyle25"/>
                <w:rFonts w:eastAsiaTheme="minorEastAsia"/>
                <w:b/>
                <w:sz w:val="20"/>
                <w:szCs w:val="20"/>
              </w:rPr>
              <w:t>50</w:t>
            </w:r>
          </w:p>
        </w:tc>
        <w:tc>
          <w:tcPr>
            <w:tcW w:w="993" w:type="dxa"/>
          </w:tcPr>
          <w:p w:rsidR="0067114F" w:rsidRPr="006949CC" w:rsidRDefault="003F12E7" w:rsidP="00E305D4">
            <w:pPr>
              <w:jc w:val="center"/>
              <w:rPr>
                <w:rStyle w:val="FontStyle25"/>
                <w:rFonts w:eastAsiaTheme="minorEastAsia"/>
                <w:b/>
                <w:sz w:val="20"/>
                <w:szCs w:val="20"/>
              </w:rPr>
            </w:pPr>
            <w:r>
              <w:rPr>
                <w:rStyle w:val="FontStyle25"/>
                <w:rFonts w:eastAsiaTheme="minorEastAsia"/>
                <w:b/>
                <w:sz w:val="20"/>
                <w:szCs w:val="20"/>
              </w:rPr>
              <w:t>100</w:t>
            </w:r>
          </w:p>
        </w:tc>
        <w:tc>
          <w:tcPr>
            <w:tcW w:w="992" w:type="dxa"/>
          </w:tcPr>
          <w:p w:rsidR="0067114F" w:rsidRPr="006949CC" w:rsidRDefault="003F12E7" w:rsidP="00E305D4">
            <w:pPr>
              <w:jc w:val="center"/>
              <w:rPr>
                <w:rStyle w:val="FontStyle25"/>
                <w:rFonts w:eastAsiaTheme="minorEastAsia"/>
                <w:b/>
                <w:sz w:val="20"/>
                <w:szCs w:val="20"/>
              </w:rPr>
            </w:pPr>
            <w:r>
              <w:rPr>
                <w:rStyle w:val="FontStyle25"/>
                <w:rFonts w:eastAsiaTheme="minorEastAsia"/>
                <w:b/>
                <w:sz w:val="20"/>
                <w:szCs w:val="20"/>
              </w:rPr>
              <w:t>124</w:t>
            </w:r>
          </w:p>
        </w:tc>
      </w:tr>
      <w:tr w:rsidR="0067114F" w:rsidRPr="006949CC" w:rsidTr="00D832BC">
        <w:tc>
          <w:tcPr>
            <w:tcW w:w="565" w:type="dxa"/>
          </w:tcPr>
          <w:p w:rsidR="0067114F" w:rsidRPr="006949CC" w:rsidRDefault="0067114F" w:rsidP="00E305D4">
            <w:pPr>
              <w:jc w:val="center"/>
              <w:rPr>
                <w:rStyle w:val="FontStyle25"/>
                <w:rFonts w:eastAsiaTheme="minorEastAsia"/>
                <w:sz w:val="20"/>
                <w:szCs w:val="20"/>
              </w:rPr>
            </w:pPr>
            <w:r w:rsidRPr="006949CC">
              <w:rPr>
                <w:rStyle w:val="FontStyle25"/>
                <w:rFonts w:eastAsiaTheme="minorEastAsia"/>
                <w:sz w:val="20"/>
                <w:szCs w:val="20"/>
              </w:rPr>
              <w:t>1</w:t>
            </w:r>
          </w:p>
        </w:tc>
        <w:tc>
          <w:tcPr>
            <w:tcW w:w="6098" w:type="dxa"/>
          </w:tcPr>
          <w:p w:rsidR="0067114F" w:rsidRPr="006949CC" w:rsidRDefault="0067114F" w:rsidP="00E305D4">
            <w:pPr>
              <w:rPr>
                <w:rStyle w:val="FontStyle25"/>
                <w:rFonts w:eastAsiaTheme="minorEastAsia"/>
                <w:sz w:val="20"/>
                <w:szCs w:val="20"/>
              </w:rPr>
            </w:pPr>
            <w:r w:rsidRPr="006949CC">
              <w:rPr>
                <w:rStyle w:val="FontStyle25"/>
                <w:rFonts w:eastAsiaTheme="minorEastAsia"/>
                <w:sz w:val="20"/>
                <w:szCs w:val="20"/>
              </w:rPr>
              <w:t>Вводное занятие. История развития волейбола. Инструктаж по технике безопасности, поведение на занятиях в спортивном зале.</w:t>
            </w:r>
            <w:r w:rsidRPr="006949CC">
              <w:rPr>
                <w:rStyle w:val="c2"/>
                <w:color w:val="000000"/>
                <w:sz w:val="20"/>
                <w:szCs w:val="20"/>
              </w:rPr>
              <w:t xml:space="preserve"> </w:t>
            </w:r>
          </w:p>
        </w:tc>
        <w:tc>
          <w:tcPr>
            <w:tcW w:w="1134" w:type="dxa"/>
          </w:tcPr>
          <w:p w:rsidR="0067114F" w:rsidRPr="006949CC" w:rsidRDefault="007B2112" w:rsidP="00E305D4">
            <w:pPr>
              <w:jc w:val="center"/>
              <w:rPr>
                <w:rStyle w:val="FontStyle25"/>
                <w:rFonts w:eastAsiaTheme="minorEastAsia"/>
                <w:sz w:val="20"/>
                <w:szCs w:val="20"/>
              </w:rPr>
            </w:pPr>
            <w:r>
              <w:rPr>
                <w:rStyle w:val="FontStyle25"/>
                <w:rFonts w:eastAsiaTheme="minorEastAsia"/>
                <w:sz w:val="20"/>
                <w:szCs w:val="20"/>
              </w:rPr>
              <w:t>1</w:t>
            </w:r>
          </w:p>
        </w:tc>
        <w:tc>
          <w:tcPr>
            <w:tcW w:w="992" w:type="dxa"/>
          </w:tcPr>
          <w:p w:rsidR="0067114F" w:rsidRPr="006949CC" w:rsidRDefault="009E1689" w:rsidP="00E305D4">
            <w:pPr>
              <w:jc w:val="center"/>
              <w:rPr>
                <w:rStyle w:val="FontStyle25"/>
                <w:rFonts w:eastAsiaTheme="minorEastAsia"/>
                <w:sz w:val="20"/>
                <w:szCs w:val="20"/>
              </w:rPr>
            </w:pPr>
            <w:r>
              <w:rPr>
                <w:rStyle w:val="FontStyle25"/>
                <w:rFonts w:eastAsiaTheme="minorEastAsia"/>
                <w:sz w:val="20"/>
                <w:szCs w:val="20"/>
              </w:rPr>
              <w:t>2</w:t>
            </w:r>
          </w:p>
        </w:tc>
        <w:tc>
          <w:tcPr>
            <w:tcW w:w="993" w:type="dxa"/>
          </w:tcPr>
          <w:p w:rsidR="0067114F" w:rsidRPr="006949CC" w:rsidRDefault="00154568" w:rsidP="00E305D4">
            <w:pPr>
              <w:jc w:val="center"/>
              <w:rPr>
                <w:rStyle w:val="FontStyle25"/>
                <w:rFonts w:eastAsiaTheme="minorEastAsia"/>
                <w:sz w:val="20"/>
                <w:szCs w:val="20"/>
              </w:rPr>
            </w:pPr>
            <w:r>
              <w:rPr>
                <w:rStyle w:val="FontStyle25"/>
                <w:rFonts w:eastAsiaTheme="minorEastAsia"/>
                <w:sz w:val="20"/>
                <w:szCs w:val="20"/>
              </w:rPr>
              <w:t>4</w:t>
            </w:r>
          </w:p>
        </w:tc>
        <w:tc>
          <w:tcPr>
            <w:tcW w:w="992" w:type="dxa"/>
          </w:tcPr>
          <w:p w:rsidR="0067114F" w:rsidRPr="006949CC" w:rsidRDefault="00975C0E" w:rsidP="00E305D4">
            <w:pPr>
              <w:jc w:val="center"/>
              <w:rPr>
                <w:rStyle w:val="FontStyle25"/>
                <w:rFonts w:eastAsiaTheme="minorEastAsia"/>
                <w:sz w:val="20"/>
                <w:szCs w:val="20"/>
              </w:rPr>
            </w:pPr>
            <w:r>
              <w:rPr>
                <w:rStyle w:val="FontStyle25"/>
                <w:rFonts w:eastAsiaTheme="minorEastAsia"/>
                <w:sz w:val="20"/>
                <w:szCs w:val="20"/>
              </w:rPr>
              <w:t>5</w:t>
            </w:r>
          </w:p>
        </w:tc>
      </w:tr>
      <w:tr w:rsidR="009E1689" w:rsidRPr="006949CC" w:rsidTr="00D832BC">
        <w:tc>
          <w:tcPr>
            <w:tcW w:w="565" w:type="dxa"/>
          </w:tcPr>
          <w:p w:rsidR="009E1689" w:rsidRPr="006949CC" w:rsidRDefault="009E1689" w:rsidP="00E305D4">
            <w:pPr>
              <w:jc w:val="center"/>
              <w:rPr>
                <w:rStyle w:val="FontStyle25"/>
                <w:rFonts w:eastAsiaTheme="minorEastAsia"/>
                <w:sz w:val="20"/>
                <w:szCs w:val="20"/>
              </w:rPr>
            </w:pPr>
            <w:r w:rsidRPr="006949CC">
              <w:rPr>
                <w:rStyle w:val="FontStyle25"/>
                <w:rFonts w:eastAsiaTheme="minorEastAsia"/>
                <w:sz w:val="20"/>
                <w:szCs w:val="20"/>
              </w:rPr>
              <w:t>2</w:t>
            </w:r>
          </w:p>
        </w:tc>
        <w:tc>
          <w:tcPr>
            <w:tcW w:w="6098" w:type="dxa"/>
          </w:tcPr>
          <w:p w:rsidR="009E1689" w:rsidRPr="006949CC" w:rsidRDefault="009E1689" w:rsidP="00E305D4">
            <w:pPr>
              <w:shd w:val="clear" w:color="auto" w:fill="FFFFFF"/>
              <w:rPr>
                <w:rStyle w:val="FontStyle25"/>
                <w:rFonts w:eastAsiaTheme="minorEastAsia"/>
                <w:sz w:val="20"/>
                <w:szCs w:val="20"/>
              </w:rPr>
            </w:pPr>
            <w:r w:rsidRPr="006949CC">
              <w:rPr>
                <w:rStyle w:val="c2"/>
                <w:color w:val="000000"/>
                <w:sz w:val="20"/>
                <w:szCs w:val="20"/>
              </w:rPr>
              <w:t>Общее понятие о гигиене. Личная гигиена. Закаливание.</w:t>
            </w:r>
          </w:p>
        </w:tc>
        <w:tc>
          <w:tcPr>
            <w:tcW w:w="1134" w:type="dxa"/>
          </w:tcPr>
          <w:p w:rsidR="009E1689" w:rsidRDefault="009E1689" w:rsidP="007B2112">
            <w:pPr>
              <w:jc w:val="center"/>
            </w:pPr>
            <w:r w:rsidRPr="00AC19FE">
              <w:rPr>
                <w:rStyle w:val="FontStyle25"/>
                <w:rFonts w:eastAsiaTheme="minorEastAsia"/>
                <w:sz w:val="20"/>
                <w:szCs w:val="20"/>
              </w:rPr>
              <w:t>1</w:t>
            </w:r>
          </w:p>
        </w:tc>
        <w:tc>
          <w:tcPr>
            <w:tcW w:w="992" w:type="dxa"/>
          </w:tcPr>
          <w:p w:rsidR="009E1689" w:rsidRDefault="009E1689" w:rsidP="009E1689">
            <w:pPr>
              <w:jc w:val="center"/>
            </w:pPr>
            <w:r w:rsidRPr="00542DBD">
              <w:rPr>
                <w:rStyle w:val="FontStyle25"/>
                <w:rFonts w:eastAsiaTheme="minorEastAsia"/>
                <w:sz w:val="20"/>
                <w:szCs w:val="20"/>
              </w:rPr>
              <w:t>2</w:t>
            </w:r>
          </w:p>
        </w:tc>
        <w:tc>
          <w:tcPr>
            <w:tcW w:w="993" w:type="dxa"/>
          </w:tcPr>
          <w:p w:rsidR="009E1689" w:rsidRDefault="009E1689" w:rsidP="00154568">
            <w:pPr>
              <w:jc w:val="center"/>
            </w:pPr>
            <w:r>
              <w:rPr>
                <w:rStyle w:val="FontStyle25"/>
                <w:rFonts w:eastAsiaTheme="minorEastAsia"/>
                <w:sz w:val="20"/>
                <w:szCs w:val="20"/>
              </w:rPr>
              <w:t>4</w:t>
            </w:r>
          </w:p>
        </w:tc>
        <w:tc>
          <w:tcPr>
            <w:tcW w:w="992" w:type="dxa"/>
          </w:tcPr>
          <w:p w:rsidR="009E1689" w:rsidRPr="006949CC" w:rsidRDefault="00975C0E" w:rsidP="00E305D4">
            <w:pPr>
              <w:jc w:val="center"/>
              <w:rPr>
                <w:rStyle w:val="FontStyle25"/>
                <w:rFonts w:eastAsiaTheme="minorEastAsia"/>
                <w:sz w:val="20"/>
                <w:szCs w:val="20"/>
              </w:rPr>
            </w:pPr>
            <w:r>
              <w:rPr>
                <w:rStyle w:val="FontStyle25"/>
                <w:rFonts w:eastAsiaTheme="minorEastAsia"/>
                <w:sz w:val="20"/>
                <w:szCs w:val="20"/>
              </w:rPr>
              <w:t>5</w:t>
            </w:r>
          </w:p>
        </w:tc>
      </w:tr>
      <w:tr w:rsidR="009E1689" w:rsidRPr="006949CC" w:rsidTr="00D832BC">
        <w:tc>
          <w:tcPr>
            <w:tcW w:w="565" w:type="dxa"/>
          </w:tcPr>
          <w:p w:rsidR="009E1689" w:rsidRPr="006949CC" w:rsidRDefault="009E1689" w:rsidP="00E305D4">
            <w:pPr>
              <w:jc w:val="center"/>
              <w:rPr>
                <w:rStyle w:val="FontStyle25"/>
                <w:rFonts w:eastAsiaTheme="minorEastAsia"/>
                <w:sz w:val="20"/>
                <w:szCs w:val="20"/>
              </w:rPr>
            </w:pPr>
            <w:r w:rsidRPr="006949CC">
              <w:rPr>
                <w:rStyle w:val="FontStyle25"/>
                <w:rFonts w:eastAsiaTheme="minorEastAsia"/>
                <w:sz w:val="20"/>
                <w:szCs w:val="20"/>
              </w:rPr>
              <w:t>3</w:t>
            </w:r>
          </w:p>
        </w:tc>
        <w:tc>
          <w:tcPr>
            <w:tcW w:w="6098" w:type="dxa"/>
          </w:tcPr>
          <w:p w:rsidR="009E1689" w:rsidRPr="006949CC" w:rsidRDefault="009E1689" w:rsidP="00E305D4">
            <w:pPr>
              <w:shd w:val="clear" w:color="auto" w:fill="FFFFFF"/>
              <w:rPr>
                <w:rStyle w:val="FontStyle25"/>
                <w:rFonts w:eastAsiaTheme="minorEastAsia"/>
                <w:sz w:val="20"/>
                <w:szCs w:val="20"/>
              </w:rPr>
            </w:pPr>
            <w:r w:rsidRPr="006949CC">
              <w:rPr>
                <w:rStyle w:val="FontStyle25"/>
                <w:rFonts w:eastAsiaTheme="minorEastAsia"/>
                <w:sz w:val="20"/>
                <w:szCs w:val="20"/>
              </w:rPr>
              <w:t>Организационные вопросы, техника безопасности, правила игры в волейбол.</w:t>
            </w:r>
            <w:r w:rsidRPr="006949CC">
              <w:rPr>
                <w:rStyle w:val="c2"/>
                <w:color w:val="000000"/>
                <w:sz w:val="20"/>
                <w:szCs w:val="20"/>
              </w:rPr>
              <w:t xml:space="preserve"> Режим и питание спортсмена. </w:t>
            </w:r>
          </w:p>
        </w:tc>
        <w:tc>
          <w:tcPr>
            <w:tcW w:w="1134" w:type="dxa"/>
          </w:tcPr>
          <w:p w:rsidR="009E1689" w:rsidRDefault="009E1689" w:rsidP="007B2112">
            <w:pPr>
              <w:jc w:val="center"/>
            </w:pPr>
            <w:r w:rsidRPr="00AC19FE">
              <w:rPr>
                <w:rStyle w:val="FontStyle25"/>
                <w:rFonts w:eastAsiaTheme="minorEastAsia"/>
                <w:sz w:val="20"/>
                <w:szCs w:val="20"/>
              </w:rPr>
              <w:t>1</w:t>
            </w:r>
          </w:p>
        </w:tc>
        <w:tc>
          <w:tcPr>
            <w:tcW w:w="992" w:type="dxa"/>
          </w:tcPr>
          <w:p w:rsidR="009E1689" w:rsidRDefault="009E1689" w:rsidP="009E1689">
            <w:pPr>
              <w:jc w:val="center"/>
            </w:pPr>
            <w:r w:rsidRPr="00542DBD">
              <w:rPr>
                <w:rStyle w:val="FontStyle25"/>
                <w:rFonts w:eastAsiaTheme="minorEastAsia"/>
                <w:sz w:val="20"/>
                <w:szCs w:val="20"/>
              </w:rPr>
              <w:t>2</w:t>
            </w:r>
          </w:p>
        </w:tc>
        <w:tc>
          <w:tcPr>
            <w:tcW w:w="993" w:type="dxa"/>
          </w:tcPr>
          <w:p w:rsidR="009E1689" w:rsidRDefault="009E1689" w:rsidP="00154568">
            <w:pPr>
              <w:jc w:val="center"/>
            </w:pPr>
            <w:r>
              <w:rPr>
                <w:rStyle w:val="FontStyle25"/>
                <w:rFonts w:eastAsiaTheme="minorEastAsia"/>
                <w:sz w:val="20"/>
                <w:szCs w:val="20"/>
              </w:rPr>
              <w:t>4</w:t>
            </w:r>
          </w:p>
        </w:tc>
        <w:tc>
          <w:tcPr>
            <w:tcW w:w="992" w:type="dxa"/>
          </w:tcPr>
          <w:p w:rsidR="009E1689" w:rsidRPr="006949CC" w:rsidRDefault="00975C0E" w:rsidP="00E305D4">
            <w:pPr>
              <w:jc w:val="center"/>
              <w:rPr>
                <w:rStyle w:val="FontStyle25"/>
                <w:rFonts w:eastAsiaTheme="minorEastAsia"/>
                <w:sz w:val="20"/>
                <w:szCs w:val="20"/>
              </w:rPr>
            </w:pPr>
            <w:r>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sidRPr="006949CC">
              <w:rPr>
                <w:rStyle w:val="FontStyle25"/>
                <w:rFonts w:eastAsiaTheme="minorEastAsia"/>
                <w:sz w:val="20"/>
                <w:szCs w:val="20"/>
              </w:rPr>
              <w:t>4</w:t>
            </w:r>
          </w:p>
        </w:tc>
        <w:tc>
          <w:tcPr>
            <w:tcW w:w="6098" w:type="dxa"/>
          </w:tcPr>
          <w:p w:rsidR="00975C0E" w:rsidRPr="006949CC" w:rsidRDefault="00975C0E" w:rsidP="00E305D4">
            <w:pPr>
              <w:shd w:val="clear" w:color="auto" w:fill="FFFFFF"/>
              <w:rPr>
                <w:rStyle w:val="FontStyle25"/>
                <w:rFonts w:eastAsiaTheme="minorEastAsia"/>
                <w:sz w:val="20"/>
                <w:szCs w:val="20"/>
              </w:rPr>
            </w:pPr>
            <w:r w:rsidRPr="006949CC">
              <w:rPr>
                <w:rStyle w:val="c2"/>
                <w:color w:val="000000"/>
                <w:sz w:val="20"/>
                <w:szCs w:val="20"/>
              </w:rPr>
              <w:t xml:space="preserve">Оказание первой медицинской помощи. Разминка перед тренировкой  и игрой. </w:t>
            </w:r>
          </w:p>
        </w:tc>
        <w:tc>
          <w:tcPr>
            <w:tcW w:w="1134" w:type="dxa"/>
          </w:tcPr>
          <w:p w:rsidR="00975C0E" w:rsidRDefault="00975C0E" w:rsidP="007B2112">
            <w:pPr>
              <w:jc w:val="center"/>
            </w:pPr>
            <w:r w:rsidRPr="00AC19FE">
              <w:rPr>
                <w:rStyle w:val="FontStyle25"/>
                <w:rFonts w:eastAsiaTheme="minorEastAsia"/>
                <w:sz w:val="20"/>
                <w:szCs w:val="20"/>
              </w:rPr>
              <w:t>1</w:t>
            </w:r>
          </w:p>
        </w:tc>
        <w:tc>
          <w:tcPr>
            <w:tcW w:w="992" w:type="dxa"/>
          </w:tcPr>
          <w:p w:rsidR="00975C0E" w:rsidRDefault="00975C0E" w:rsidP="009E1689">
            <w:pPr>
              <w:jc w:val="center"/>
            </w:pPr>
            <w:r w:rsidRPr="00542DBD">
              <w:rPr>
                <w:rStyle w:val="FontStyle25"/>
                <w:rFonts w:eastAsiaTheme="minorEastAsia"/>
                <w:sz w:val="20"/>
                <w:szCs w:val="20"/>
              </w:rPr>
              <w:t>2</w:t>
            </w:r>
          </w:p>
        </w:tc>
        <w:tc>
          <w:tcPr>
            <w:tcW w:w="993" w:type="dxa"/>
          </w:tcPr>
          <w:p w:rsidR="00975C0E" w:rsidRDefault="00975C0E" w:rsidP="00154568">
            <w:pPr>
              <w:jc w:val="center"/>
            </w:pPr>
            <w:r>
              <w:rPr>
                <w:rStyle w:val="FontStyle25"/>
                <w:rFonts w:eastAsiaTheme="minorEastAsia"/>
                <w:sz w:val="20"/>
                <w:szCs w:val="20"/>
              </w:rPr>
              <w:t>4</w:t>
            </w:r>
          </w:p>
        </w:tc>
        <w:tc>
          <w:tcPr>
            <w:tcW w:w="992" w:type="dxa"/>
          </w:tcPr>
          <w:p w:rsidR="00975C0E" w:rsidRDefault="00975C0E" w:rsidP="00975C0E">
            <w:pPr>
              <w:jc w:val="center"/>
            </w:pPr>
            <w:r w:rsidRPr="00602D28">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sidRPr="006949CC">
              <w:rPr>
                <w:rStyle w:val="FontStyle25"/>
                <w:rFonts w:eastAsiaTheme="minorEastAsia"/>
                <w:sz w:val="20"/>
                <w:szCs w:val="20"/>
              </w:rPr>
              <w:t>5</w:t>
            </w:r>
          </w:p>
        </w:tc>
        <w:tc>
          <w:tcPr>
            <w:tcW w:w="6098" w:type="dxa"/>
          </w:tcPr>
          <w:p w:rsidR="00975C0E" w:rsidRPr="006949CC" w:rsidRDefault="00975C0E" w:rsidP="00E305D4">
            <w:pPr>
              <w:shd w:val="clear" w:color="auto" w:fill="FFFFFF"/>
              <w:rPr>
                <w:rStyle w:val="FontStyle25"/>
                <w:rFonts w:eastAsiaTheme="minorEastAsia"/>
                <w:sz w:val="20"/>
                <w:szCs w:val="20"/>
              </w:rPr>
            </w:pPr>
            <w:r w:rsidRPr="006949CC">
              <w:rPr>
                <w:rStyle w:val="c2"/>
                <w:color w:val="000000"/>
                <w:sz w:val="20"/>
                <w:szCs w:val="20"/>
              </w:rPr>
              <w:t>Краткая характеристика средств общей и специальной физической подготовки.</w:t>
            </w:r>
          </w:p>
        </w:tc>
        <w:tc>
          <w:tcPr>
            <w:tcW w:w="1134" w:type="dxa"/>
          </w:tcPr>
          <w:p w:rsidR="00975C0E" w:rsidRDefault="00975C0E" w:rsidP="007B2112">
            <w:pPr>
              <w:jc w:val="center"/>
            </w:pPr>
            <w:r w:rsidRPr="00AC19FE">
              <w:rPr>
                <w:rStyle w:val="FontStyle25"/>
                <w:rFonts w:eastAsiaTheme="minorEastAsia"/>
                <w:sz w:val="20"/>
                <w:szCs w:val="20"/>
              </w:rPr>
              <w:t>1</w:t>
            </w:r>
          </w:p>
        </w:tc>
        <w:tc>
          <w:tcPr>
            <w:tcW w:w="992" w:type="dxa"/>
          </w:tcPr>
          <w:p w:rsidR="00975C0E" w:rsidRDefault="00975C0E" w:rsidP="009E1689">
            <w:pPr>
              <w:jc w:val="center"/>
            </w:pPr>
            <w:r w:rsidRPr="00542DBD">
              <w:rPr>
                <w:rStyle w:val="FontStyle25"/>
                <w:rFonts w:eastAsiaTheme="minorEastAsia"/>
                <w:sz w:val="20"/>
                <w:szCs w:val="20"/>
              </w:rPr>
              <w:t>2</w:t>
            </w:r>
          </w:p>
        </w:tc>
        <w:tc>
          <w:tcPr>
            <w:tcW w:w="993" w:type="dxa"/>
          </w:tcPr>
          <w:p w:rsidR="00975C0E" w:rsidRDefault="00975C0E" w:rsidP="00154568">
            <w:pPr>
              <w:jc w:val="center"/>
            </w:pPr>
            <w:r>
              <w:rPr>
                <w:rStyle w:val="FontStyle25"/>
                <w:rFonts w:eastAsiaTheme="minorEastAsia"/>
                <w:sz w:val="20"/>
                <w:szCs w:val="20"/>
              </w:rPr>
              <w:t>4</w:t>
            </w:r>
          </w:p>
        </w:tc>
        <w:tc>
          <w:tcPr>
            <w:tcW w:w="992" w:type="dxa"/>
          </w:tcPr>
          <w:p w:rsidR="00975C0E" w:rsidRDefault="00975C0E" w:rsidP="00975C0E">
            <w:pPr>
              <w:jc w:val="center"/>
            </w:pPr>
            <w:r w:rsidRPr="00602D28">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sidRPr="006949CC">
              <w:rPr>
                <w:rStyle w:val="FontStyle25"/>
                <w:rFonts w:eastAsiaTheme="minorEastAsia"/>
                <w:sz w:val="20"/>
                <w:szCs w:val="20"/>
              </w:rPr>
              <w:t>6</w:t>
            </w:r>
          </w:p>
        </w:tc>
        <w:tc>
          <w:tcPr>
            <w:tcW w:w="6098" w:type="dxa"/>
          </w:tcPr>
          <w:p w:rsidR="00975C0E" w:rsidRPr="006949CC" w:rsidRDefault="00975C0E" w:rsidP="00E305D4">
            <w:pPr>
              <w:shd w:val="clear" w:color="auto" w:fill="FFFFFF"/>
              <w:rPr>
                <w:rStyle w:val="FontStyle25"/>
                <w:rFonts w:eastAsiaTheme="minorEastAsia"/>
                <w:sz w:val="20"/>
                <w:szCs w:val="20"/>
              </w:rPr>
            </w:pPr>
            <w:r w:rsidRPr="006949CC">
              <w:rPr>
                <w:rStyle w:val="c2"/>
                <w:color w:val="000000"/>
                <w:sz w:val="20"/>
                <w:szCs w:val="20"/>
              </w:rPr>
              <w:t xml:space="preserve">Моральные качества спортсмена: смелость, решительность, настойчивость в достижении цели, чувство ответственности, взаимопомощи, коллективизма. </w:t>
            </w:r>
          </w:p>
        </w:tc>
        <w:tc>
          <w:tcPr>
            <w:tcW w:w="1134" w:type="dxa"/>
          </w:tcPr>
          <w:p w:rsidR="00975C0E" w:rsidRDefault="00975C0E" w:rsidP="007B2112">
            <w:pPr>
              <w:jc w:val="center"/>
            </w:pPr>
            <w:r w:rsidRPr="00AC19FE">
              <w:rPr>
                <w:rStyle w:val="FontStyle25"/>
                <w:rFonts w:eastAsiaTheme="minorEastAsia"/>
                <w:sz w:val="20"/>
                <w:szCs w:val="20"/>
              </w:rPr>
              <w:t>1</w:t>
            </w:r>
          </w:p>
        </w:tc>
        <w:tc>
          <w:tcPr>
            <w:tcW w:w="992" w:type="dxa"/>
          </w:tcPr>
          <w:p w:rsidR="00975C0E" w:rsidRDefault="00975C0E" w:rsidP="009E1689">
            <w:pPr>
              <w:jc w:val="center"/>
            </w:pPr>
            <w:r w:rsidRPr="00542DBD">
              <w:rPr>
                <w:rStyle w:val="FontStyle25"/>
                <w:rFonts w:eastAsiaTheme="minorEastAsia"/>
                <w:sz w:val="20"/>
                <w:szCs w:val="20"/>
              </w:rPr>
              <w:t>2</w:t>
            </w:r>
          </w:p>
        </w:tc>
        <w:tc>
          <w:tcPr>
            <w:tcW w:w="993" w:type="dxa"/>
          </w:tcPr>
          <w:p w:rsidR="00975C0E" w:rsidRDefault="00975C0E" w:rsidP="00154568">
            <w:pPr>
              <w:jc w:val="center"/>
            </w:pPr>
            <w:r w:rsidRPr="00236613">
              <w:rPr>
                <w:rStyle w:val="FontStyle25"/>
                <w:rFonts w:eastAsiaTheme="minorEastAsia"/>
                <w:sz w:val="20"/>
                <w:szCs w:val="20"/>
              </w:rPr>
              <w:t>5</w:t>
            </w:r>
          </w:p>
        </w:tc>
        <w:tc>
          <w:tcPr>
            <w:tcW w:w="992" w:type="dxa"/>
          </w:tcPr>
          <w:p w:rsidR="00975C0E" w:rsidRDefault="00975C0E" w:rsidP="00975C0E">
            <w:pPr>
              <w:jc w:val="center"/>
            </w:pPr>
            <w:r w:rsidRPr="00602D28">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sidRPr="006949CC">
              <w:rPr>
                <w:rStyle w:val="FontStyle25"/>
                <w:rFonts w:eastAsiaTheme="minorEastAsia"/>
                <w:sz w:val="20"/>
                <w:szCs w:val="20"/>
              </w:rPr>
              <w:t>7</w:t>
            </w:r>
          </w:p>
        </w:tc>
        <w:tc>
          <w:tcPr>
            <w:tcW w:w="6098" w:type="dxa"/>
          </w:tcPr>
          <w:p w:rsidR="00975C0E" w:rsidRPr="006949CC" w:rsidRDefault="00975C0E" w:rsidP="00E305D4">
            <w:pPr>
              <w:shd w:val="clear" w:color="auto" w:fill="FFFFFF"/>
              <w:rPr>
                <w:rStyle w:val="FontStyle25"/>
                <w:rFonts w:eastAsiaTheme="minorEastAsia"/>
                <w:sz w:val="20"/>
                <w:szCs w:val="20"/>
              </w:rPr>
            </w:pPr>
            <w:r w:rsidRPr="006949CC">
              <w:rPr>
                <w:rStyle w:val="c2"/>
                <w:color w:val="000000"/>
                <w:sz w:val="20"/>
                <w:szCs w:val="20"/>
              </w:rPr>
              <w:t xml:space="preserve">Разбор правил игры. Права и обязанности игроков. Роль капитана команды. </w:t>
            </w:r>
          </w:p>
        </w:tc>
        <w:tc>
          <w:tcPr>
            <w:tcW w:w="1134" w:type="dxa"/>
          </w:tcPr>
          <w:p w:rsidR="00975C0E" w:rsidRDefault="00975C0E" w:rsidP="007B2112">
            <w:pPr>
              <w:jc w:val="center"/>
            </w:pPr>
            <w:r w:rsidRPr="00AC19FE">
              <w:rPr>
                <w:rStyle w:val="FontStyle25"/>
                <w:rFonts w:eastAsiaTheme="minorEastAsia"/>
                <w:sz w:val="20"/>
                <w:szCs w:val="20"/>
              </w:rPr>
              <w:t>1</w:t>
            </w:r>
          </w:p>
        </w:tc>
        <w:tc>
          <w:tcPr>
            <w:tcW w:w="992" w:type="dxa"/>
          </w:tcPr>
          <w:p w:rsidR="00975C0E" w:rsidRDefault="00975C0E" w:rsidP="009E1689">
            <w:pPr>
              <w:jc w:val="center"/>
            </w:pPr>
            <w:r w:rsidRPr="00542DBD">
              <w:rPr>
                <w:rStyle w:val="FontStyle25"/>
                <w:rFonts w:eastAsiaTheme="minorEastAsia"/>
                <w:sz w:val="20"/>
                <w:szCs w:val="20"/>
              </w:rPr>
              <w:t>2</w:t>
            </w:r>
          </w:p>
        </w:tc>
        <w:tc>
          <w:tcPr>
            <w:tcW w:w="993" w:type="dxa"/>
          </w:tcPr>
          <w:p w:rsidR="00975C0E" w:rsidRDefault="00975C0E" w:rsidP="00154568">
            <w:pPr>
              <w:jc w:val="center"/>
            </w:pPr>
            <w:r w:rsidRPr="00236613">
              <w:rPr>
                <w:rStyle w:val="FontStyle25"/>
                <w:rFonts w:eastAsiaTheme="minorEastAsia"/>
                <w:sz w:val="20"/>
                <w:szCs w:val="20"/>
              </w:rPr>
              <w:t>5</w:t>
            </w:r>
          </w:p>
        </w:tc>
        <w:tc>
          <w:tcPr>
            <w:tcW w:w="992" w:type="dxa"/>
          </w:tcPr>
          <w:p w:rsidR="00975C0E" w:rsidRDefault="00975C0E" w:rsidP="00975C0E">
            <w:pPr>
              <w:jc w:val="center"/>
            </w:pPr>
            <w:r w:rsidRPr="00602D28">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sidRPr="006949CC">
              <w:rPr>
                <w:rStyle w:val="FontStyle25"/>
                <w:rFonts w:eastAsiaTheme="minorEastAsia"/>
                <w:sz w:val="20"/>
                <w:szCs w:val="20"/>
              </w:rPr>
              <w:t>8</w:t>
            </w:r>
          </w:p>
        </w:tc>
        <w:tc>
          <w:tcPr>
            <w:tcW w:w="6098" w:type="dxa"/>
          </w:tcPr>
          <w:p w:rsidR="00975C0E" w:rsidRPr="006949CC" w:rsidRDefault="00975C0E" w:rsidP="00E305D4">
            <w:pPr>
              <w:shd w:val="clear" w:color="auto" w:fill="FFFFFF"/>
              <w:rPr>
                <w:rStyle w:val="FontStyle25"/>
                <w:rFonts w:eastAsiaTheme="minorEastAsia"/>
                <w:sz w:val="20"/>
                <w:szCs w:val="20"/>
              </w:rPr>
            </w:pPr>
            <w:r w:rsidRPr="006949CC">
              <w:rPr>
                <w:rStyle w:val="c2"/>
                <w:color w:val="000000"/>
                <w:sz w:val="20"/>
                <w:szCs w:val="20"/>
              </w:rPr>
              <w:t>Участие в соревнованиях, как важнейшее условие непрерывного  роста и совершенствования технической и тактической подготовленности волейболистов.</w:t>
            </w:r>
          </w:p>
        </w:tc>
        <w:tc>
          <w:tcPr>
            <w:tcW w:w="1134" w:type="dxa"/>
          </w:tcPr>
          <w:p w:rsidR="00975C0E" w:rsidRDefault="00975C0E" w:rsidP="007B2112">
            <w:pPr>
              <w:jc w:val="center"/>
            </w:pPr>
            <w:r w:rsidRPr="00AC19FE">
              <w:rPr>
                <w:rStyle w:val="FontStyle25"/>
                <w:rFonts w:eastAsiaTheme="minorEastAsia"/>
                <w:sz w:val="20"/>
                <w:szCs w:val="20"/>
              </w:rPr>
              <w:t>1</w:t>
            </w:r>
          </w:p>
        </w:tc>
        <w:tc>
          <w:tcPr>
            <w:tcW w:w="992" w:type="dxa"/>
          </w:tcPr>
          <w:p w:rsidR="00975C0E" w:rsidRDefault="00975C0E" w:rsidP="009E1689">
            <w:pPr>
              <w:jc w:val="center"/>
            </w:pPr>
            <w:r w:rsidRPr="00542DBD">
              <w:rPr>
                <w:rStyle w:val="FontStyle25"/>
                <w:rFonts w:eastAsiaTheme="minorEastAsia"/>
                <w:sz w:val="20"/>
                <w:szCs w:val="20"/>
              </w:rPr>
              <w:t>2</w:t>
            </w:r>
          </w:p>
        </w:tc>
        <w:tc>
          <w:tcPr>
            <w:tcW w:w="993" w:type="dxa"/>
          </w:tcPr>
          <w:p w:rsidR="00975C0E" w:rsidRDefault="00975C0E" w:rsidP="00154568">
            <w:pPr>
              <w:jc w:val="center"/>
            </w:pPr>
            <w:r w:rsidRPr="00236613">
              <w:rPr>
                <w:rStyle w:val="FontStyle25"/>
                <w:rFonts w:eastAsiaTheme="minorEastAsia"/>
                <w:sz w:val="20"/>
                <w:szCs w:val="20"/>
              </w:rPr>
              <w:t>5</w:t>
            </w:r>
          </w:p>
        </w:tc>
        <w:tc>
          <w:tcPr>
            <w:tcW w:w="992" w:type="dxa"/>
          </w:tcPr>
          <w:p w:rsidR="00975C0E" w:rsidRDefault="00975C0E" w:rsidP="00975C0E">
            <w:pPr>
              <w:jc w:val="center"/>
            </w:pPr>
            <w:r w:rsidRPr="00602D28">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Pr>
                <w:rStyle w:val="FontStyle25"/>
                <w:rFonts w:eastAsiaTheme="minorEastAsia"/>
                <w:sz w:val="20"/>
                <w:szCs w:val="20"/>
              </w:rPr>
              <w:t>9</w:t>
            </w:r>
          </w:p>
        </w:tc>
        <w:tc>
          <w:tcPr>
            <w:tcW w:w="6098" w:type="dxa"/>
          </w:tcPr>
          <w:p w:rsidR="00975C0E" w:rsidRPr="006949CC" w:rsidRDefault="00975C0E" w:rsidP="00445852">
            <w:pPr>
              <w:shd w:val="clear" w:color="auto" w:fill="FFFFFF"/>
              <w:rPr>
                <w:rStyle w:val="FontStyle25"/>
                <w:rFonts w:eastAsiaTheme="minorEastAsia"/>
                <w:sz w:val="20"/>
                <w:szCs w:val="20"/>
              </w:rPr>
            </w:pPr>
            <w:r w:rsidRPr="006949CC">
              <w:rPr>
                <w:sz w:val="20"/>
                <w:szCs w:val="20"/>
              </w:rPr>
              <w:t>Тактика игру «углом вперед», «углом назад»</w:t>
            </w:r>
          </w:p>
        </w:tc>
        <w:tc>
          <w:tcPr>
            <w:tcW w:w="1134" w:type="dxa"/>
          </w:tcPr>
          <w:p w:rsidR="00975C0E" w:rsidRDefault="00975C0E" w:rsidP="007B2112">
            <w:pPr>
              <w:jc w:val="center"/>
            </w:pPr>
            <w:r w:rsidRPr="00AC19FE">
              <w:rPr>
                <w:rStyle w:val="FontStyle25"/>
                <w:rFonts w:eastAsiaTheme="minorEastAsia"/>
                <w:sz w:val="20"/>
                <w:szCs w:val="20"/>
              </w:rPr>
              <w:t>1</w:t>
            </w:r>
          </w:p>
        </w:tc>
        <w:tc>
          <w:tcPr>
            <w:tcW w:w="992" w:type="dxa"/>
          </w:tcPr>
          <w:p w:rsidR="00975C0E" w:rsidRDefault="00975C0E" w:rsidP="009E1689">
            <w:pPr>
              <w:jc w:val="center"/>
            </w:pPr>
            <w:r w:rsidRPr="00542DBD">
              <w:rPr>
                <w:rStyle w:val="FontStyle25"/>
                <w:rFonts w:eastAsiaTheme="minorEastAsia"/>
                <w:sz w:val="20"/>
                <w:szCs w:val="20"/>
              </w:rPr>
              <w:t>2</w:t>
            </w:r>
          </w:p>
        </w:tc>
        <w:tc>
          <w:tcPr>
            <w:tcW w:w="993" w:type="dxa"/>
          </w:tcPr>
          <w:p w:rsidR="00975C0E" w:rsidRDefault="00975C0E" w:rsidP="00154568">
            <w:pPr>
              <w:jc w:val="center"/>
            </w:pPr>
            <w:r w:rsidRPr="00236613">
              <w:rPr>
                <w:rStyle w:val="FontStyle25"/>
                <w:rFonts w:eastAsiaTheme="minorEastAsia"/>
                <w:sz w:val="20"/>
                <w:szCs w:val="20"/>
              </w:rPr>
              <w:t>5</w:t>
            </w:r>
          </w:p>
        </w:tc>
        <w:tc>
          <w:tcPr>
            <w:tcW w:w="992" w:type="dxa"/>
          </w:tcPr>
          <w:p w:rsidR="00975C0E" w:rsidRDefault="00975C0E" w:rsidP="00975C0E">
            <w:pPr>
              <w:jc w:val="center"/>
            </w:pPr>
            <w:r w:rsidRPr="00602D28">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Pr>
                <w:rStyle w:val="FontStyle25"/>
                <w:rFonts w:eastAsiaTheme="minorEastAsia"/>
                <w:sz w:val="20"/>
                <w:szCs w:val="20"/>
              </w:rPr>
              <w:t>10</w:t>
            </w:r>
          </w:p>
        </w:tc>
        <w:tc>
          <w:tcPr>
            <w:tcW w:w="6098" w:type="dxa"/>
          </w:tcPr>
          <w:p w:rsidR="00975C0E" w:rsidRPr="006949CC" w:rsidRDefault="00975C0E" w:rsidP="00445852">
            <w:pPr>
              <w:shd w:val="clear" w:color="auto" w:fill="FFFFFF"/>
              <w:rPr>
                <w:rStyle w:val="FontStyle25"/>
                <w:rFonts w:eastAsiaTheme="minorEastAsia"/>
                <w:sz w:val="20"/>
                <w:szCs w:val="20"/>
              </w:rPr>
            </w:pPr>
            <w:r w:rsidRPr="006949CC">
              <w:rPr>
                <w:sz w:val="20"/>
                <w:szCs w:val="20"/>
              </w:rPr>
              <w:t>Тактика командных действий при блокировании.</w:t>
            </w:r>
          </w:p>
        </w:tc>
        <w:tc>
          <w:tcPr>
            <w:tcW w:w="1134" w:type="dxa"/>
          </w:tcPr>
          <w:p w:rsidR="00975C0E" w:rsidRDefault="00975C0E" w:rsidP="007B2112">
            <w:pPr>
              <w:jc w:val="center"/>
            </w:pPr>
            <w:r w:rsidRPr="00AC19FE">
              <w:rPr>
                <w:rStyle w:val="FontStyle25"/>
                <w:rFonts w:eastAsiaTheme="minorEastAsia"/>
                <w:sz w:val="20"/>
                <w:szCs w:val="20"/>
              </w:rPr>
              <w:t>1</w:t>
            </w:r>
          </w:p>
        </w:tc>
        <w:tc>
          <w:tcPr>
            <w:tcW w:w="992" w:type="dxa"/>
          </w:tcPr>
          <w:p w:rsidR="00975C0E" w:rsidRDefault="00975C0E" w:rsidP="009E1689">
            <w:pPr>
              <w:jc w:val="center"/>
            </w:pPr>
            <w:r w:rsidRPr="00542DBD">
              <w:rPr>
                <w:rStyle w:val="FontStyle25"/>
                <w:rFonts w:eastAsiaTheme="minorEastAsia"/>
                <w:sz w:val="20"/>
                <w:szCs w:val="20"/>
              </w:rPr>
              <w:t>2</w:t>
            </w:r>
          </w:p>
        </w:tc>
        <w:tc>
          <w:tcPr>
            <w:tcW w:w="993" w:type="dxa"/>
          </w:tcPr>
          <w:p w:rsidR="00975C0E" w:rsidRDefault="00975C0E" w:rsidP="00154568">
            <w:pPr>
              <w:jc w:val="center"/>
            </w:pPr>
            <w:r w:rsidRPr="00236613">
              <w:rPr>
                <w:rStyle w:val="FontStyle25"/>
                <w:rFonts w:eastAsiaTheme="minorEastAsia"/>
                <w:sz w:val="20"/>
                <w:szCs w:val="20"/>
              </w:rPr>
              <w:t>5</w:t>
            </w:r>
          </w:p>
        </w:tc>
        <w:tc>
          <w:tcPr>
            <w:tcW w:w="992" w:type="dxa"/>
          </w:tcPr>
          <w:p w:rsidR="00975C0E" w:rsidRDefault="00975C0E" w:rsidP="00975C0E">
            <w:pPr>
              <w:jc w:val="center"/>
            </w:pPr>
            <w:r w:rsidRPr="00602D28">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Pr>
                <w:rStyle w:val="FontStyle25"/>
                <w:rFonts w:eastAsiaTheme="minorEastAsia"/>
                <w:sz w:val="20"/>
                <w:szCs w:val="20"/>
              </w:rPr>
              <w:t>11</w:t>
            </w:r>
          </w:p>
        </w:tc>
        <w:tc>
          <w:tcPr>
            <w:tcW w:w="6098" w:type="dxa"/>
          </w:tcPr>
          <w:p w:rsidR="00975C0E" w:rsidRPr="006949CC" w:rsidRDefault="00975C0E" w:rsidP="00445852">
            <w:pPr>
              <w:jc w:val="both"/>
              <w:rPr>
                <w:rStyle w:val="FontStyle25"/>
                <w:rFonts w:eastAsiaTheme="minorEastAsia"/>
                <w:sz w:val="20"/>
                <w:szCs w:val="20"/>
              </w:rPr>
            </w:pPr>
            <w:r w:rsidRPr="006949CC">
              <w:rPr>
                <w:sz w:val="20"/>
                <w:szCs w:val="20"/>
              </w:rPr>
              <w:t>Индивидуальная тактика нападения. Выбор места для выполнения 2-й передачи, выбор места подачи, выбор  способа отбивания через сетку, выбор направления 2-й подачи, выбор направления подачи (свободное место на слабого  игрока).</w:t>
            </w:r>
          </w:p>
        </w:tc>
        <w:tc>
          <w:tcPr>
            <w:tcW w:w="1134" w:type="dxa"/>
          </w:tcPr>
          <w:p w:rsidR="00975C0E" w:rsidRDefault="00975C0E" w:rsidP="007B2112">
            <w:pPr>
              <w:jc w:val="center"/>
            </w:pPr>
            <w:r w:rsidRPr="00AC19FE">
              <w:rPr>
                <w:rStyle w:val="FontStyle25"/>
                <w:rFonts w:eastAsiaTheme="minorEastAsia"/>
                <w:sz w:val="20"/>
                <w:szCs w:val="20"/>
              </w:rPr>
              <w:t>1</w:t>
            </w:r>
          </w:p>
        </w:tc>
        <w:tc>
          <w:tcPr>
            <w:tcW w:w="992" w:type="dxa"/>
          </w:tcPr>
          <w:p w:rsidR="00975C0E" w:rsidRDefault="00975C0E" w:rsidP="009E1689">
            <w:pPr>
              <w:jc w:val="center"/>
            </w:pPr>
            <w:r w:rsidRPr="00542DBD">
              <w:rPr>
                <w:rStyle w:val="FontStyle25"/>
                <w:rFonts w:eastAsiaTheme="minorEastAsia"/>
                <w:sz w:val="20"/>
                <w:szCs w:val="20"/>
              </w:rPr>
              <w:t>2</w:t>
            </w:r>
          </w:p>
        </w:tc>
        <w:tc>
          <w:tcPr>
            <w:tcW w:w="993" w:type="dxa"/>
          </w:tcPr>
          <w:p w:rsidR="00975C0E" w:rsidRDefault="00975C0E" w:rsidP="00154568">
            <w:pPr>
              <w:jc w:val="center"/>
            </w:pPr>
            <w:r w:rsidRPr="00236613">
              <w:rPr>
                <w:rStyle w:val="FontStyle25"/>
                <w:rFonts w:eastAsiaTheme="minorEastAsia"/>
                <w:sz w:val="20"/>
                <w:szCs w:val="20"/>
              </w:rPr>
              <w:t>5</w:t>
            </w:r>
          </w:p>
        </w:tc>
        <w:tc>
          <w:tcPr>
            <w:tcW w:w="992" w:type="dxa"/>
          </w:tcPr>
          <w:p w:rsidR="00975C0E" w:rsidRDefault="00975C0E" w:rsidP="00975C0E">
            <w:pPr>
              <w:jc w:val="center"/>
            </w:pPr>
            <w:r w:rsidRPr="00602D28">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Pr>
                <w:rStyle w:val="FontStyle25"/>
                <w:rFonts w:eastAsiaTheme="minorEastAsia"/>
                <w:sz w:val="20"/>
                <w:szCs w:val="20"/>
              </w:rPr>
              <w:t>12</w:t>
            </w:r>
          </w:p>
        </w:tc>
        <w:tc>
          <w:tcPr>
            <w:tcW w:w="6098" w:type="dxa"/>
          </w:tcPr>
          <w:p w:rsidR="00975C0E" w:rsidRPr="006949CC" w:rsidRDefault="00975C0E" w:rsidP="00445852">
            <w:pPr>
              <w:shd w:val="clear" w:color="auto" w:fill="FFFFFF"/>
              <w:rPr>
                <w:rStyle w:val="FontStyle25"/>
                <w:rFonts w:eastAsiaTheme="minorEastAsia"/>
                <w:sz w:val="20"/>
                <w:szCs w:val="20"/>
              </w:rPr>
            </w:pPr>
            <w:r w:rsidRPr="006949CC">
              <w:rPr>
                <w:sz w:val="20"/>
                <w:szCs w:val="20"/>
              </w:rPr>
              <w:t>Групповая тактика нападения, взаимодействие  игроков  передней линии, взаимодействие  игроков  задней и передней  линии.</w:t>
            </w:r>
          </w:p>
        </w:tc>
        <w:tc>
          <w:tcPr>
            <w:tcW w:w="1134" w:type="dxa"/>
          </w:tcPr>
          <w:p w:rsidR="00975C0E" w:rsidRDefault="00975C0E" w:rsidP="007B2112">
            <w:pPr>
              <w:jc w:val="center"/>
            </w:pPr>
            <w:r w:rsidRPr="00AC19FE">
              <w:rPr>
                <w:rStyle w:val="FontStyle25"/>
                <w:rFonts w:eastAsiaTheme="minorEastAsia"/>
                <w:sz w:val="20"/>
                <w:szCs w:val="20"/>
              </w:rPr>
              <w:t>1</w:t>
            </w:r>
          </w:p>
        </w:tc>
        <w:tc>
          <w:tcPr>
            <w:tcW w:w="992" w:type="dxa"/>
          </w:tcPr>
          <w:p w:rsidR="00975C0E" w:rsidRDefault="00975C0E" w:rsidP="009E1689">
            <w:pPr>
              <w:jc w:val="center"/>
            </w:pPr>
            <w:r w:rsidRPr="00542DBD">
              <w:rPr>
                <w:rStyle w:val="FontStyle25"/>
                <w:rFonts w:eastAsiaTheme="minorEastAsia"/>
                <w:sz w:val="20"/>
                <w:szCs w:val="20"/>
              </w:rPr>
              <w:t>2</w:t>
            </w:r>
          </w:p>
        </w:tc>
        <w:tc>
          <w:tcPr>
            <w:tcW w:w="993" w:type="dxa"/>
          </w:tcPr>
          <w:p w:rsidR="00975C0E" w:rsidRDefault="00975C0E" w:rsidP="00154568">
            <w:pPr>
              <w:jc w:val="center"/>
            </w:pPr>
            <w:r w:rsidRPr="00236613">
              <w:rPr>
                <w:rStyle w:val="FontStyle25"/>
                <w:rFonts w:eastAsiaTheme="minorEastAsia"/>
                <w:sz w:val="20"/>
                <w:szCs w:val="20"/>
              </w:rPr>
              <w:t>5</w:t>
            </w:r>
          </w:p>
        </w:tc>
        <w:tc>
          <w:tcPr>
            <w:tcW w:w="992" w:type="dxa"/>
          </w:tcPr>
          <w:p w:rsidR="00975C0E" w:rsidRDefault="00975C0E" w:rsidP="00975C0E">
            <w:pPr>
              <w:jc w:val="center"/>
            </w:pPr>
            <w:r w:rsidRPr="00602D28">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Pr>
                <w:rStyle w:val="FontStyle25"/>
                <w:rFonts w:eastAsiaTheme="minorEastAsia"/>
                <w:sz w:val="20"/>
                <w:szCs w:val="20"/>
              </w:rPr>
              <w:t>13</w:t>
            </w:r>
          </w:p>
        </w:tc>
        <w:tc>
          <w:tcPr>
            <w:tcW w:w="6098" w:type="dxa"/>
          </w:tcPr>
          <w:p w:rsidR="00975C0E" w:rsidRPr="006949CC" w:rsidRDefault="00975C0E" w:rsidP="00445852">
            <w:pPr>
              <w:jc w:val="both"/>
              <w:rPr>
                <w:sz w:val="20"/>
                <w:szCs w:val="20"/>
              </w:rPr>
            </w:pPr>
            <w:r w:rsidRPr="006949CC">
              <w:rPr>
                <w:sz w:val="20"/>
                <w:szCs w:val="20"/>
              </w:rPr>
              <w:t xml:space="preserve">Командная тактика, система игры со 2-ой передачи игрока передней </w:t>
            </w:r>
            <w:r w:rsidRPr="006949CC">
              <w:rPr>
                <w:sz w:val="20"/>
                <w:szCs w:val="20"/>
              </w:rPr>
              <w:lastRenderedPageBreak/>
              <w:t>линии.</w:t>
            </w:r>
          </w:p>
        </w:tc>
        <w:tc>
          <w:tcPr>
            <w:tcW w:w="1134" w:type="dxa"/>
          </w:tcPr>
          <w:p w:rsidR="00975C0E" w:rsidRDefault="00975C0E" w:rsidP="007B2112">
            <w:pPr>
              <w:jc w:val="center"/>
            </w:pPr>
            <w:r w:rsidRPr="00AC19FE">
              <w:rPr>
                <w:rStyle w:val="FontStyle25"/>
                <w:rFonts w:eastAsiaTheme="minorEastAsia"/>
                <w:sz w:val="20"/>
                <w:szCs w:val="20"/>
              </w:rPr>
              <w:lastRenderedPageBreak/>
              <w:t>1</w:t>
            </w:r>
          </w:p>
        </w:tc>
        <w:tc>
          <w:tcPr>
            <w:tcW w:w="992" w:type="dxa"/>
          </w:tcPr>
          <w:p w:rsidR="00975C0E" w:rsidRDefault="00975C0E" w:rsidP="009E1689">
            <w:pPr>
              <w:jc w:val="center"/>
            </w:pPr>
            <w:r w:rsidRPr="00542DBD">
              <w:rPr>
                <w:rStyle w:val="FontStyle25"/>
                <w:rFonts w:eastAsiaTheme="minorEastAsia"/>
                <w:sz w:val="20"/>
                <w:szCs w:val="20"/>
              </w:rPr>
              <w:t>2</w:t>
            </w:r>
          </w:p>
        </w:tc>
        <w:tc>
          <w:tcPr>
            <w:tcW w:w="993" w:type="dxa"/>
          </w:tcPr>
          <w:p w:rsidR="00975C0E" w:rsidRDefault="00975C0E" w:rsidP="00154568">
            <w:pPr>
              <w:jc w:val="center"/>
            </w:pPr>
            <w:r w:rsidRPr="00236613">
              <w:rPr>
                <w:rStyle w:val="FontStyle25"/>
                <w:rFonts w:eastAsiaTheme="minorEastAsia"/>
                <w:sz w:val="20"/>
                <w:szCs w:val="20"/>
              </w:rPr>
              <w:t>5</w:t>
            </w:r>
          </w:p>
        </w:tc>
        <w:tc>
          <w:tcPr>
            <w:tcW w:w="992" w:type="dxa"/>
          </w:tcPr>
          <w:p w:rsidR="00975C0E" w:rsidRDefault="00975C0E" w:rsidP="00975C0E">
            <w:pPr>
              <w:jc w:val="center"/>
            </w:pPr>
            <w:r w:rsidRPr="00602D28">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Pr>
                <w:rStyle w:val="FontStyle25"/>
                <w:rFonts w:eastAsiaTheme="minorEastAsia"/>
                <w:sz w:val="20"/>
                <w:szCs w:val="20"/>
              </w:rPr>
              <w:lastRenderedPageBreak/>
              <w:t>14</w:t>
            </w:r>
          </w:p>
        </w:tc>
        <w:tc>
          <w:tcPr>
            <w:tcW w:w="6098" w:type="dxa"/>
          </w:tcPr>
          <w:p w:rsidR="00975C0E" w:rsidRPr="006949CC" w:rsidRDefault="00975C0E" w:rsidP="00445852">
            <w:pPr>
              <w:jc w:val="both"/>
              <w:rPr>
                <w:sz w:val="20"/>
                <w:szCs w:val="20"/>
              </w:rPr>
            </w:pPr>
            <w:r w:rsidRPr="006949CC">
              <w:rPr>
                <w:sz w:val="20"/>
                <w:szCs w:val="20"/>
              </w:rPr>
              <w:t>Тактика защиты индивидуальная: выбор места при: приёме мяча, приёме напр. удара, блокирования, страховке партнёра.</w:t>
            </w:r>
          </w:p>
        </w:tc>
        <w:tc>
          <w:tcPr>
            <w:tcW w:w="1134" w:type="dxa"/>
          </w:tcPr>
          <w:p w:rsidR="00975C0E" w:rsidRDefault="00975C0E" w:rsidP="007B2112">
            <w:pPr>
              <w:jc w:val="center"/>
            </w:pPr>
            <w:r w:rsidRPr="0006736D">
              <w:rPr>
                <w:rStyle w:val="FontStyle25"/>
                <w:rFonts w:eastAsiaTheme="minorEastAsia"/>
                <w:sz w:val="20"/>
                <w:szCs w:val="20"/>
              </w:rPr>
              <w:t>1</w:t>
            </w:r>
          </w:p>
        </w:tc>
        <w:tc>
          <w:tcPr>
            <w:tcW w:w="992" w:type="dxa"/>
          </w:tcPr>
          <w:p w:rsidR="00975C0E" w:rsidRDefault="00975C0E" w:rsidP="009E1689">
            <w:pPr>
              <w:jc w:val="center"/>
            </w:pPr>
            <w:r>
              <w:rPr>
                <w:rStyle w:val="FontStyle25"/>
                <w:rFonts w:eastAsiaTheme="minorEastAsia"/>
                <w:sz w:val="20"/>
                <w:szCs w:val="20"/>
              </w:rPr>
              <w:t>3</w:t>
            </w:r>
          </w:p>
        </w:tc>
        <w:tc>
          <w:tcPr>
            <w:tcW w:w="993" w:type="dxa"/>
          </w:tcPr>
          <w:p w:rsidR="00975C0E" w:rsidRDefault="00975C0E" w:rsidP="00154568">
            <w:pPr>
              <w:jc w:val="center"/>
            </w:pPr>
            <w:r w:rsidRPr="002D0BA6">
              <w:rPr>
                <w:rStyle w:val="FontStyle25"/>
                <w:rFonts w:eastAsiaTheme="minorEastAsia"/>
                <w:sz w:val="20"/>
                <w:szCs w:val="20"/>
              </w:rPr>
              <w:t>5</w:t>
            </w:r>
          </w:p>
        </w:tc>
        <w:tc>
          <w:tcPr>
            <w:tcW w:w="992" w:type="dxa"/>
          </w:tcPr>
          <w:p w:rsidR="00975C0E" w:rsidRDefault="00975C0E" w:rsidP="00975C0E">
            <w:pPr>
              <w:jc w:val="center"/>
            </w:pPr>
            <w:r w:rsidRPr="008A03C2">
              <w:rPr>
                <w:rStyle w:val="FontStyle25"/>
                <w:rFonts w:eastAsiaTheme="minorEastAsia"/>
                <w:sz w:val="20"/>
                <w:szCs w:val="20"/>
              </w:rPr>
              <w:t>6</w:t>
            </w:r>
          </w:p>
        </w:tc>
      </w:tr>
      <w:tr w:rsidR="00975C0E" w:rsidRPr="006949CC" w:rsidTr="00D832BC">
        <w:tc>
          <w:tcPr>
            <w:tcW w:w="565" w:type="dxa"/>
          </w:tcPr>
          <w:p w:rsidR="00975C0E" w:rsidRPr="006949CC" w:rsidRDefault="00975C0E" w:rsidP="00E305D4">
            <w:pPr>
              <w:jc w:val="center"/>
              <w:rPr>
                <w:rStyle w:val="FontStyle25"/>
                <w:rFonts w:eastAsiaTheme="minorEastAsia"/>
                <w:sz w:val="20"/>
                <w:szCs w:val="20"/>
              </w:rPr>
            </w:pPr>
            <w:r>
              <w:rPr>
                <w:rStyle w:val="FontStyle25"/>
                <w:rFonts w:eastAsiaTheme="minorEastAsia"/>
                <w:sz w:val="20"/>
                <w:szCs w:val="20"/>
              </w:rPr>
              <w:t>15</w:t>
            </w:r>
          </w:p>
        </w:tc>
        <w:tc>
          <w:tcPr>
            <w:tcW w:w="6098" w:type="dxa"/>
          </w:tcPr>
          <w:p w:rsidR="00975C0E" w:rsidRPr="006949CC" w:rsidRDefault="00975C0E" w:rsidP="00445852">
            <w:pPr>
              <w:jc w:val="both"/>
              <w:rPr>
                <w:sz w:val="20"/>
                <w:szCs w:val="20"/>
              </w:rPr>
            </w:pPr>
            <w:r w:rsidRPr="006949CC">
              <w:rPr>
                <w:sz w:val="20"/>
                <w:szCs w:val="20"/>
              </w:rPr>
              <w:t>Тактика защиты групповая: взаимодействие игроков внутри линий (на приёме и блокировании), взаимодействие игроков передней и задней   линий (при страховке).</w:t>
            </w:r>
          </w:p>
        </w:tc>
        <w:tc>
          <w:tcPr>
            <w:tcW w:w="1134" w:type="dxa"/>
          </w:tcPr>
          <w:p w:rsidR="00975C0E" w:rsidRDefault="00975C0E" w:rsidP="007B2112">
            <w:pPr>
              <w:jc w:val="center"/>
            </w:pPr>
            <w:r>
              <w:rPr>
                <w:rStyle w:val="FontStyle25"/>
                <w:rFonts w:eastAsiaTheme="minorEastAsia"/>
                <w:sz w:val="20"/>
                <w:szCs w:val="20"/>
              </w:rPr>
              <w:t>2</w:t>
            </w:r>
          </w:p>
        </w:tc>
        <w:tc>
          <w:tcPr>
            <w:tcW w:w="992" w:type="dxa"/>
          </w:tcPr>
          <w:p w:rsidR="00975C0E" w:rsidRDefault="00975C0E" w:rsidP="009E1689">
            <w:pPr>
              <w:jc w:val="center"/>
            </w:pPr>
            <w:r>
              <w:rPr>
                <w:rStyle w:val="FontStyle25"/>
                <w:rFonts w:eastAsiaTheme="minorEastAsia"/>
                <w:sz w:val="20"/>
                <w:szCs w:val="20"/>
              </w:rPr>
              <w:t>3</w:t>
            </w:r>
          </w:p>
        </w:tc>
        <w:tc>
          <w:tcPr>
            <w:tcW w:w="993" w:type="dxa"/>
          </w:tcPr>
          <w:p w:rsidR="00975C0E" w:rsidRDefault="00975C0E" w:rsidP="00154568">
            <w:pPr>
              <w:jc w:val="center"/>
            </w:pPr>
            <w:r w:rsidRPr="002D0BA6">
              <w:rPr>
                <w:rStyle w:val="FontStyle25"/>
                <w:rFonts w:eastAsiaTheme="minorEastAsia"/>
                <w:sz w:val="20"/>
                <w:szCs w:val="20"/>
              </w:rPr>
              <w:t>5</w:t>
            </w:r>
          </w:p>
        </w:tc>
        <w:tc>
          <w:tcPr>
            <w:tcW w:w="992" w:type="dxa"/>
          </w:tcPr>
          <w:p w:rsidR="00975C0E" w:rsidRDefault="00975C0E" w:rsidP="00975C0E">
            <w:pPr>
              <w:jc w:val="center"/>
            </w:pPr>
            <w:r w:rsidRPr="008A03C2">
              <w:rPr>
                <w:rStyle w:val="FontStyle25"/>
                <w:rFonts w:eastAsiaTheme="minorEastAsia"/>
                <w:sz w:val="20"/>
                <w:szCs w:val="20"/>
              </w:rPr>
              <w:t>6</w:t>
            </w:r>
          </w:p>
        </w:tc>
      </w:tr>
      <w:tr w:rsidR="00975C0E" w:rsidRPr="006949CC" w:rsidTr="00D832BC">
        <w:tc>
          <w:tcPr>
            <w:tcW w:w="565" w:type="dxa"/>
          </w:tcPr>
          <w:p w:rsidR="00975C0E" w:rsidRDefault="00975C0E" w:rsidP="00E305D4">
            <w:pPr>
              <w:jc w:val="center"/>
              <w:rPr>
                <w:rStyle w:val="FontStyle25"/>
                <w:rFonts w:eastAsiaTheme="minorEastAsia"/>
                <w:sz w:val="20"/>
                <w:szCs w:val="20"/>
              </w:rPr>
            </w:pPr>
            <w:r>
              <w:rPr>
                <w:rStyle w:val="FontStyle25"/>
                <w:rFonts w:eastAsiaTheme="minorEastAsia"/>
                <w:sz w:val="20"/>
                <w:szCs w:val="20"/>
              </w:rPr>
              <w:t>16</w:t>
            </w:r>
          </w:p>
        </w:tc>
        <w:tc>
          <w:tcPr>
            <w:tcW w:w="6098" w:type="dxa"/>
          </w:tcPr>
          <w:p w:rsidR="00975C0E" w:rsidRPr="006949CC" w:rsidRDefault="00975C0E" w:rsidP="00445852">
            <w:pPr>
              <w:pStyle w:val="2"/>
              <w:shd w:val="clear" w:color="auto" w:fill="FFFFFF"/>
              <w:spacing w:before="0"/>
              <w:outlineLvl w:val="1"/>
              <w:rPr>
                <w:rStyle w:val="FontStyle25"/>
                <w:rFonts w:eastAsiaTheme="minorEastAsia"/>
                <w:b w:val="0"/>
                <w:sz w:val="20"/>
                <w:szCs w:val="20"/>
              </w:rPr>
            </w:pPr>
            <w:r w:rsidRPr="006949CC">
              <w:rPr>
                <w:rFonts w:ascii="Times New Roman" w:hAnsi="Times New Roman" w:cs="Times New Roman"/>
                <w:b w:val="0"/>
                <w:bCs w:val="0"/>
                <w:color w:val="000000"/>
                <w:sz w:val="20"/>
                <w:szCs w:val="20"/>
              </w:rPr>
              <w:t xml:space="preserve">Разработка психологической подготовки и формирования личности спортсмена. Определение психологической готовности спортсмена к соревнованиям. </w:t>
            </w:r>
          </w:p>
        </w:tc>
        <w:tc>
          <w:tcPr>
            <w:tcW w:w="1134" w:type="dxa"/>
          </w:tcPr>
          <w:p w:rsidR="00975C0E" w:rsidRDefault="00975C0E" w:rsidP="007B2112">
            <w:pPr>
              <w:jc w:val="center"/>
            </w:pPr>
            <w:r>
              <w:rPr>
                <w:rStyle w:val="FontStyle25"/>
                <w:rFonts w:eastAsiaTheme="minorEastAsia"/>
                <w:sz w:val="20"/>
                <w:szCs w:val="20"/>
              </w:rPr>
              <w:t>2</w:t>
            </w:r>
          </w:p>
        </w:tc>
        <w:tc>
          <w:tcPr>
            <w:tcW w:w="992" w:type="dxa"/>
          </w:tcPr>
          <w:p w:rsidR="00975C0E" w:rsidRDefault="00975C0E" w:rsidP="009E1689">
            <w:pPr>
              <w:jc w:val="center"/>
            </w:pPr>
            <w:r>
              <w:rPr>
                <w:rStyle w:val="FontStyle25"/>
                <w:rFonts w:eastAsiaTheme="minorEastAsia"/>
                <w:sz w:val="20"/>
                <w:szCs w:val="20"/>
              </w:rPr>
              <w:t>3</w:t>
            </w:r>
          </w:p>
        </w:tc>
        <w:tc>
          <w:tcPr>
            <w:tcW w:w="993" w:type="dxa"/>
          </w:tcPr>
          <w:p w:rsidR="00975C0E" w:rsidRDefault="00975C0E" w:rsidP="00154568">
            <w:pPr>
              <w:jc w:val="center"/>
            </w:pPr>
            <w:r w:rsidRPr="002D0BA6">
              <w:rPr>
                <w:rStyle w:val="FontStyle25"/>
                <w:rFonts w:eastAsiaTheme="minorEastAsia"/>
                <w:sz w:val="20"/>
                <w:szCs w:val="20"/>
              </w:rPr>
              <w:t>5</w:t>
            </w:r>
          </w:p>
        </w:tc>
        <w:tc>
          <w:tcPr>
            <w:tcW w:w="992" w:type="dxa"/>
          </w:tcPr>
          <w:p w:rsidR="00975C0E" w:rsidRDefault="00975C0E" w:rsidP="00975C0E">
            <w:pPr>
              <w:jc w:val="center"/>
            </w:pPr>
            <w:r w:rsidRPr="008A03C2">
              <w:rPr>
                <w:rStyle w:val="FontStyle25"/>
                <w:rFonts w:eastAsiaTheme="minorEastAsia"/>
                <w:sz w:val="20"/>
                <w:szCs w:val="20"/>
              </w:rPr>
              <w:t>6</w:t>
            </w:r>
          </w:p>
        </w:tc>
      </w:tr>
      <w:tr w:rsidR="00975C0E" w:rsidRPr="006949CC" w:rsidTr="00D832BC">
        <w:tc>
          <w:tcPr>
            <w:tcW w:w="565" w:type="dxa"/>
          </w:tcPr>
          <w:p w:rsidR="00975C0E" w:rsidRDefault="00975C0E" w:rsidP="00E305D4">
            <w:pPr>
              <w:jc w:val="center"/>
              <w:rPr>
                <w:rStyle w:val="FontStyle25"/>
                <w:rFonts w:eastAsiaTheme="minorEastAsia"/>
                <w:sz w:val="20"/>
                <w:szCs w:val="20"/>
              </w:rPr>
            </w:pPr>
            <w:r>
              <w:rPr>
                <w:rStyle w:val="FontStyle25"/>
                <w:rFonts w:eastAsiaTheme="minorEastAsia"/>
                <w:sz w:val="20"/>
                <w:szCs w:val="20"/>
              </w:rPr>
              <w:t>17</w:t>
            </w:r>
          </w:p>
        </w:tc>
        <w:tc>
          <w:tcPr>
            <w:tcW w:w="6098" w:type="dxa"/>
          </w:tcPr>
          <w:p w:rsidR="00975C0E" w:rsidRPr="006949CC" w:rsidRDefault="00975C0E" w:rsidP="00445852">
            <w:pPr>
              <w:shd w:val="clear" w:color="auto" w:fill="FFFFFF"/>
              <w:rPr>
                <w:rStyle w:val="FontStyle25"/>
                <w:rFonts w:eastAsiaTheme="minorEastAsia"/>
                <w:sz w:val="20"/>
                <w:szCs w:val="20"/>
              </w:rPr>
            </w:pPr>
            <w:r w:rsidRPr="006949CC">
              <w:rPr>
                <w:bCs/>
                <w:color w:val="000000"/>
                <w:sz w:val="20"/>
                <w:szCs w:val="20"/>
              </w:rPr>
              <w:t>Своеобразие психологической подготовки волейболистов. Осознание игроками особенностей и задач предстоящей игры.</w:t>
            </w:r>
          </w:p>
        </w:tc>
        <w:tc>
          <w:tcPr>
            <w:tcW w:w="1134" w:type="dxa"/>
          </w:tcPr>
          <w:p w:rsidR="00975C0E" w:rsidRDefault="00975C0E" w:rsidP="007B2112">
            <w:pPr>
              <w:jc w:val="center"/>
            </w:pPr>
            <w:r>
              <w:rPr>
                <w:rStyle w:val="FontStyle25"/>
                <w:rFonts w:eastAsiaTheme="minorEastAsia"/>
                <w:sz w:val="20"/>
                <w:szCs w:val="20"/>
              </w:rPr>
              <w:t>2</w:t>
            </w:r>
          </w:p>
        </w:tc>
        <w:tc>
          <w:tcPr>
            <w:tcW w:w="992" w:type="dxa"/>
          </w:tcPr>
          <w:p w:rsidR="00975C0E" w:rsidRDefault="00975C0E" w:rsidP="009E1689">
            <w:pPr>
              <w:jc w:val="center"/>
            </w:pPr>
            <w:r>
              <w:rPr>
                <w:rStyle w:val="FontStyle25"/>
                <w:rFonts w:eastAsiaTheme="minorEastAsia"/>
                <w:sz w:val="20"/>
                <w:szCs w:val="20"/>
              </w:rPr>
              <w:t>3</w:t>
            </w:r>
          </w:p>
        </w:tc>
        <w:tc>
          <w:tcPr>
            <w:tcW w:w="993" w:type="dxa"/>
          </w:tcPr>
          <w:p w:rsidR="00975C0E" w:rsidRDefault="00975C0E" w:rsidP="00154568">
            <w:pPr>
              <w:jc w:val="center"/>
            </w:pPr>
            <w:r w:rsidRPr="002D0BA6">
              <w:rPr>
                <w:rStyle w:val="FontStyle25"/>
                <w:rFonts w:eastAsiaTheme="minorEastAsia"/>
                <w:sz w:val="20"/>
                <w:szCs w:val="20"/>
              </w:rPr>
              <w:t>5</w:t>
            </w:r>
          </w:p>
        </w:tc>
        <w:tc>
          <w:tcPr>
            <w:tcW w:w="992" w:type="dxa"/>
          </w:tcPr>
          <w:p w:rsidR="00975C0E" w:rsidRDefault="00975C0E" w:rsidP="00975C0E">
            <w:pPr>
              <w:jc w:val="center"/>
            </w:pPr>
            <w:r w:rsidRPr="008A03C2">
              <w:rPr>
                <w:rStyle w:val="FontStyle25"/>
                <w:rFonts w:eastAsiaTheme="minorEastAsia"/>
                <w:sz w:val="20"/>
                <w:szCs w:val="20"/>
              </w:rPr>
              <w:t>6</w:t>
            </w:r>
          </w:p>
        </w:tc>
      </w:tr>
      <w:tr w:rsidR="00975C0E" w:rsidRPr="006949CC" w:rsidTr="00D832BC">
        <w:tc>
          <w:tcPr>
            <w:tcW w:w="565" w:type="dxa"/>
          </w:tcPr>
          <w:p w:rsidR="00975C0E" w:rsidRDefault="00975C0E" w:rsidP="00E305D4">
            <w:pPr>
              <w:jc w:val="center"/>
              <w:rPr>
                <w:rStyle w:val="FontStyle25"/>
                <w:rFonts w:eastAsiaTheme="minorEastAsia"/>
                <w:sz w:val="20"/>
                <w:szCs w:val="20"/>
              </w:rPr>
            </w:pPr>
            <w:r>
              <w:rPr>
                <w:rStyle w:val="FontStyle25"/>
                <w:rFonts w:eastAsiaTheme="minorEastAsia"/>
                <w:sz w:val="20"/>
                <w:szCs w:val="20"/>
              </w:rPr>
              <w:t>18</w:t>
            </w:r>
          </w:p>
        </w:tc>
        <w:tc>
          <w:tcPr>
            <w:tcW w:w="6098" w:type="dxa"/>
          </w:tcPr>
          <w:p w:rsidR="00975C0E" w:rsidRPr="006949CC" w:rsidRDefault="00975C0E" w:rsidP="00445852">
            <w:pPr>
              <w:shd w:val="clear" w:color="auto" w:fill="FFFFFF"/>
              <w:rPr>
                <w:rStyle w:val="FontStyle25"/>
                <w:rFonts w:eastAsiaTheme="minorEastAsia"/>
                <w:sz w:val="20"/>
                <w:szCs w:val="20"/>
              </w:rPr>
            </w:pPr>
            <w:r w:rsidRPr="006949CC">
              <w:rPr>
                <w:color w:val="000000"/>
                <w:sz w:val="20"/>
                <w:szCs w:val="20"/>
                <w:shd w:val="clear" w:color="auto" w:fill="FFFFFF"/>
              </w:rPr>
              <w:t>Содержание психологической подготовки спортсменов. Основные волевые качества, которыми должен обладать волейболист.</w:t>
            </w:r>
          </w:p>
        </w:tc>
        <w:tc>
          <w:tcPr>
            <w:tcW w:w="1134" w:type="dxa"/>
          </w:tcPr>
          <w:p w:rsidR="00975C0E" w:rsidRDefault="00975C0E" w:rsidP="007B2112">
            <w:pPr>
              <w:jc w:val="center"/>
            </w:pPr>
            <w:r>
              <w:rPr>
                <w:rStyle w:val="FontStyle25"/>
                <w:rFonts w:eastAsiaTheme="minorEastAsia"/>
                <w:sz w:val="20"/>
                <w:szCs w:val="20"/>
              </w:rPr>
              <w:t>2</w:t>
            </w:r>
          </w:p>
        </w:tc>
        <w:tc>
          <w:tcPr>
            <w:tcW w:w="992" w:type="dxa"/>
          </w:tcPr>
          <w:p w:rsidR="00975C0E" w:rsidRDefault="00975C0E" w:rsidP="009E1689">
            <w:pPr>
              <w:jc w:val="center"/>
            </w:pPr>
            <w:r>
              <w:rPr>
                <w:rStyle w:val="FontStyle25"/>
                <w:rFonts w:eastAsiaTheme="minorEastAsia"/>
                <w:sz w:val="20"/>
                <w:szCs w:val="20"/>
              </w:rPr>
              <w:t>3</w:t>
            </w:r>
          </w:p>
        </w:tc>
        <w:tc>
          <w:tcPr>
            <w:tcW w:w="993" w:type="dxa"/>
          </w:tcPr>
          <w:p w:rsidR="00975C0E" w:rsidRDefault="00975C0E" w:rsidP="00154568">
            <w:pPr>
              <w:jc w:val="center"/>
            </w:pPr>
            <w:r w:rsidRPr="002D0BA6">
              <w:rPr>
                <w:rStyle w:val="FontStyle25"/>
                <w:rFonts w:eastAsiaTheme="minorEastAsia"/>
                <w:sz w:val="20"/>
                <w:szCs w:val="20"/>
              </w:rPr>
              <w:t>5</w:t>
            </w:r>
          </w:p>
        </w:tc>
        <w:tc>
          <w:tcPr>
            <w:tcW w:w="992" w:type="dxa"/>
          </w:tcPr>
          <w:p w:rsidR="00975C0E" w:rsidRDefault="00975C0E" w:rsidP="00975C0E">
            <w:pPr>
              <w:jc w:val="center"/>
            </w:pPr>
            <w:r w:rsidRPr="008A03C2">
              <w:rPr>
                <w:rStyle w:val="FontStyle25"/>
                <w:rFonts w:eastAsiaTheme="minorEastAsia"/>
                <w:sz w:val="20"/>
                <w:szCs w:val="20"/>
              </w:rPr>
              <w:t>6</w:t>
            </w:r>
          </w:p>
        </w:tc>
      </w:tr>
      <w:tr w:rsidR="00975C0E" w:rsidRPr="006949CC" w:rsidTr="00D832BC">
        <w:tc>
          <w:tcPr>
            <w:tcW w:w="565" w:type="dxa"/>
          </w:tcPr>
          <w:p w:rsidR="00975C0E" w:rsidRDefault="00975C0E" w:rsidP="00E305D4">
            <w:pPr>
              <w:jc w:val="center"/>
              <w:rPr>
                <w:rStyle w:val="FontStyle25"/>
                <w:rFonts w:eastAsiaTheme="minorEastAsia"/>
                <w:sz w:val="20"/>
                <w:szCs w:val="20"/>
              </w:rPr>
            </w:pPr>
            <w:r>
              <w:rPr>
                <w:rStyle w:val="FontStyle25"/>
                <w:rFonts w:eastAsiaTheme="minorEastAsia"/>
                <w:sz w:val="20"/>
                <w:szCs w:val="20"/>
              </w:rPr>
              <w:t>19</w:t>
            </w:r>
          </w:p>
        </w:tc>
        <w:tc>
          <w:tcPr>
            <w:tcW w:w="6098" w:type="dxa"/>
          </w:tcPr>
          <w:p w:rsidR="00975C0E" w:rsidRPr="006949CC" w:rsidRDefault="00975C0E" w:rsidP="00445852">
            <w:pPr>
              <w:shd w:val="clear" w:color="auto" w:fill="FFFFFF"/>
              <w:rPr>
                <w:rStyle w:val="FontStyle25"/>
                <w:rFonts w:eastAsiaTheme="minorEastAsia"/>
                <w:sz w:val="20"/>
                <w:szCs w:val="20"/>
              </w:rPr>
            </w:pPr>
            <w:r w:rsidRPr="006949CC">
              <w:rPr>
                <w:color w:val="000000"/>
                <w:sz w:val="20"/>
                <w:szCs w:val="20"/>
                <w:shd w:val="clear" w:color="auto" w:fill="FFFFFF"/>
              </w:rPr>
              <w:t>Основные задачи общей психологической подготовки волейболиста </w:t>
            </w:r>
          </w:p>
        </w:tc>
        <w:tc>
          <w:tcPr>
            <w:tcW w:w="1134" w:type="dxa"/>
          </w:tcPr>
          <w:p w:rsidR="00975C0E" w:rsidRDefault="00975C0E" w:rsidP="007B2112">
            <w:pPr>
              <w:jc w:val="center"/>
            </w:pPr>
            <w:r>
              <w:rPr>
                <w:rStyle w:val="FontStyle25"/>
                <w:rFonts w:eastAsiaTheme="minorEastAsia"/>
                <w:sz w:val="20"/>
                <w:szCs w:val="20"/>
              </w:rPr>
              <w:t>2</w:t>
            </w:r>
          </w:p>
        </w:tc>
        <w:tc>
          <w:tcPr>
            <w:tcW w:w="992" w:type="dxa"/>
          </w:tcPr>
          <w:p w:rsidR="00975C0E" w:rsidRDefault="00975C0E" w:rsidP="009E1689">
            <w:pPr>
              <w:jc w:val="center"/>
            </w:pPr>
            <w:r>
              <w:rPr>
                <w:rStyle w:val="FontStyle25"/>
                <w:rFonts w:eastAsiaTheme="minorEastAsia"/>
                <w:sz w:val="20"/>
                <w:szCs w:val="20"/>
              </w:rPr>
              <w:t>3</w:t>
            </w:r>
          </w:p>
        </w:tc>
        <w:tc>
          <w:tcPr>
            <w:tcW w:w="993" w:type="dxa"/>
          </w:tcPr>
          <w:p w:rsidR="00975C0E" w:rsidRDefault="00975C0E" w:rsidP="00154568">
            <w:pPr>
              <w:jc w:val="center"/>
            </w:pPr>
            <w:r w:rsidRPr="002D0BA6">
              <w:rPr>
                <w:rStyle w:val="FontStyle25"/>
                <w:rFonts w:eastAsiaTheme="minorEastAsia"/>
                <w:sz w:val="20"/>
                <w:szCs w:val="20"/>
              </w:rPr>
              <w:t>5</w:t>
            </w:r>
          </w:p>
        </w:tc>
        <w:tc>
          <w:tcPr>
            <w:tcW w:w="992" w:type="dxa"/>
          </w:tcPr>
          <w:p w:rsidR="00975C0E" w:rsidRDefault="00975C0E" w:rsidP="00975C0E">
            <w:pPr>
              <w:jc w:val="center"/>
            </w:pPr>
            <w:r w:rsidRPr="008A03C2">
              <w:rPr>
                <w:rStyle w:val="FontStyle25"/>
                <w:rFonts w:eastAsiaTheme="minorEastAsia"/>
                <w:sz w:val="20"/>
                <w:szCs w:val="20"/>
              </w:rPr>
              <w:t>6</w:t>
            </w:r>
          </w:p>
        </w:tc>
      </w:tr>
      <w:tr w:rsidR="00975C0E" w:rsidRPr="006949CC" w:rsidTr="00D832BC">
        <w:tc>
          <w:tcPr>
            <w:tcW w:w="565" w:type="dxa"/>
          </w:tcPr>
          <w:p w:rsidR="00975C0E" w:rsidRDefault="00975C0E" w:rsidP="00E305D4">
            <w:pPr>
              <w:jc w:val="center"/>
              <w:rPr>
                <w:rStyle w:val="FontStyle25"/>
                <w:rFonts w:eastAsiaTheme="minorEastAsia"/>
                <w:sz w:val="20"/>
                <w:szCs w:val="20"/>
              </w:rPr>
            </w:pPr>
            <w:r>
              <w:rPr>
                <w:rStyle w:val="FontStyle25"/>
                <w:rFonts w:eastAsiaTheme="minorEastAsia"/>
                <w:sz w:val="20"/>
                <w:szCs w:val="20"/>
              </w:rPr>
              <w:t>20</w:t>
            </w:r>
          </w:p>
        </w:tc>
        <w:tc>
          <w:tcPr>
            <w:tcW w:w="6098" w:type="dxa"/>
          </w:tcPr>
          <w:p w:rsidR="00975C0E" w:rsidRPr="006949CC" w:rsidRDefault="00975C0E" w:rsidP="00445852">
            <w:pPr>
              <w:shd w:val="clear" w:color="auto" w:fill="FFFFFF"/>
              <w:rPr>
                <w:rStyle w:val="FontStyle25"/>
                <w:rFonts w:eastAsiaTheme="minorEastAsia"/>
                <w:sz w:val="20"/>
                <w:szCs w:val="20"/>
              </w:rPr>
            </w:pPr>
            <w:r w:rsidRPr="006949CC">
              <w:rPr>
                <w:color w:val="000000"/>
                <w:sz w:val="20"/>
                <w:szCs w:val="20"/>
                <w:shd w:val="clear" w:color="auto" w:fill="FFFFFF"/>
              </w:rPr>
              <w:t>Диагностика уровня психологической подготовки юных волейболистов. Процесс подготовки волейболистов к соревнованиям, повышение эффективности соревновательной деятельности игроков.</w:t>
            </w:r>
          </w:p>
        </w:tc>
        <w:tc>
          <w:tcPr>
            <w:tcW w:w="1134" w:type="dxa"/>
          </w:tcPr>
          <w:p w:rsidR="00975C0E" w:rsidRDefault="00975C0E" w:rsidP="007B2112">
            <w:pPr>
              <w:jc w:val="center"/>
            </w:pPr>
            <w:r>
              <w:rPr>
                <w:rStyle w:val="FontStyle25"/>
                <w:rFonts w:eastAsiaTheme="minorEastAsia"/>
                <w:sz w:val="20"/>
                <w:szCs w:val="20"/>
              </w:rPr>
              <w:t>2</w:t>
            </w:r>
          </w:p>
        </w:tc>
        <w:tc>
          <w:tcPr>
            <w:tcW w:w="992" w:type="dxa"/>
          </w:tcPr>
          <w:p w:rsidR="00975C0E" w:rsidRDefault="00975C0E" w:rsidP="009E1689">
            <w:pPr>
              <w:jc w:val="center"/>
            </w:pPr>
            <w:r>
              <w:rPr>
                <w:rStyle w:val="FontStyle25"/>
                <w:rFonts w:eastAsiaTheme="minorEastAsia"/>
                <w:sz w:val="20"/>
                <w:szCs w:val="20"/>
              </w:rPr>
              <w:t>3</w:t>
            </w:r>
          </w:p>
        </w:tc>
        <w:tc>
          <w:tcPr>
            <w:tcW w:w="993" w:type="dxa"/>
          </w:tcPr>
          <w:p w:rsidR="00975C0E" w:rsidRDefault="00975C0E" w:rsidP="00154568">
            <w:pPr>
              <w:jc w:val="center"/>
            </w:pPr>
            <w:r w:rsidRPr="002D0BA6">
              <w:rPr>
                <w:rStyle w:val="FontStyle25"/>
                <w:rFonts w:eastAsiaTheme="minorEastAsia"/>
                <w:sz w:val="20"/>
                <w:szCs w:val="20"/>
              </w:rPr>
              <w:t>5</w:t>
            </w:r>
          </w:p>
        </w:tc>
        <w:tc>
          <w:tcPr>
            <w:tcW w:w="992" w:type="dxa"/>
          </w:tcPr>
          <w:p w:rsidR="00975C0E" w:rsidRDefault="00975C0E" w:rsidP="00975C0E">
            <w:pPr>
              <w:jc w:val="center"/>
            </w:pPr>
            <w:r w:rsidRPr="008A03C2">
              <w:rPr>
                <w:rStyle w:val="FontStyle25"/>
                <w:rFonts w:eastAsiaTheme="minorEastAsia"/>
                <w:sz w:val="20"/>
                <w:szCs w:val="20"/>
              </w:rPr>
              <w:t>6</w:t>
            </w:r>
          </w:p>
        </w:tc>
      </w:tr>
      <w:tr w:rsidR="00975C0E" w:rsidRPr="006949CC" w:rsidTr="00D832BC">
        <w:tc>
          <w:tcPr>
            <w:tcW w:w="565" w:type="dxa"/>
          </w:tcPr>
          <w:p w:rsidR="00975C0E" w:rsidRDefault="00975C0E" w:rsidP="00E305D4">
            <w:pPr>
              <w:jc w:val="center"/>
              <w:rPr>
                <w:rStyle w:val="FontStyle25"/>
                <w:rFonts w:eastAsiaTheme="minorEastAsia"/>
                <w:sz w:val="20"/>
                <w:szCs w:val="20"/>
              </w:rPr>
            </w:pPr>
            <w:r>
              <w:rPr>
                <w:rStyle w:val="FontStyle25"/>
                <w:rFonts w:eastAsiaTheme="minorEastAsia"/>
                <w:sz w:val="20"/>
                <w:szCs w:val="20"/>
              </w:rPr>
              <w:t>21</w:t>
            </w:r>
          </w:p>
        </w:tc>
        <w:tc>
          <w:tcPr>
            <w:tcW w:w="6098" w:type="dxa"/>
          </w:tcPr>
          <w:p w:rsidR="00975C0E" w:rsidRPr="006949CC" w:rsidRDefault="00975C0E" w:rsidP="00445852">
            <w:pPr>
              <w:shd w:val="clear" w:color="auto" w:fill="FFFFFF"/>
              <w:rPr>
                <w:color w:val="000000"/>
                <w:sz w:val="20"/>
                <w:szCs w:val="20"/>
                <w:shd w:val="clear" w:color="auto" w:fill="FFFFFF"/>
              </w:rPr>
            </w:pPr>
            <w:r w:rsidRPr="006949CC">
              <w:rPr>
                <w:color w:val="000000"/>
                <w:sz w:val="20"/>
                <w:szCs w:val="20"/>
                <w:shd w:val="clear" w:color="auto" w:fill="FFFFFF"/>
              </w:rPr>
              <w:t>Психологическая подготовка волейболистов при определении характера игровых действий и особенностей соревнования. </w:t>
            </w:r>
          </w:p>
        </w:tc>
        <w:tc>
          <w:tcPr>
            <w:tcW w:w="1134" w:type="dxa"/>
          </w:tcPr>
          <w:p w:rsidR="00975C0E" w:rsidRDefault="00975C0E" w:rsidP="007B2112">
            <w:pPr>
              <w:jc w:val="center"/>
            </w:pPr>
            <w:r>
              <w:rPr>
                <w:rStyle w:val="FontStyle25"/>
                <w:rFonts w:eastAsiaTheme="minorEastAsia"/>
                <w:sz w:val="20"/>
                <w:szCs w:val="20"/>
              </w:rPr>
              <w:t>2</w:t>
            </w:r>
          </w:p>
        </w:tc>
        <w:tc>
          <w:tcPr>
            <w:tcW w:w="992" w:type="dxa"/>
          </w:tcPr>
          <w:p w:rsidR="00975C0E" w:rsidRDefault="00975C0E" w:rsidP="009E1689">
            <w:pPr>
              <w:jc w:val="center"/>
            </w:pPr>
            <w:r>
              <w:rPr>
                <w:rStyle w:val="FontStyle25"/>
                <w:rFonts w:eastAsiaTheme="minorEastAsia"/>
                <w:sz w:val="20"/>
                <w:szCs w:val="20"/>
              </w:rPr>
              <w:t>3</w:t>
            </w:r>
          </w:p>
        </w:tc>
        <w:tc>
          <w:tcPr>
            <w:tcW w:w="993" w:type="dxa"/>
          </w:tcPr>
          <w:p w:rsidR="00975C0E" w:rsidRDefault="00975C0E" w:rsidP="00154568">
            <w:pPr>
              <w:jc w:val="center"/>
            </w:pPr>
            <w:r w:rsidRPr="002D0BA6">
              <w:rPr>
                <w:rStyle w:val="FontStyle25"/>
                <w:rFonts w:eastAsiaTheme="minorEastAsia"/>
                <w:sz w:val="20"/>
                <w:szCs w:val="20"/>
              </w:rPr>
              <w:t>5</w:t>
            </w:r>
          </w:p>
        </w:tc>
        <w:tc>
          <w:tcPr>
            <w:tcW w:w="992" w:type="dxa"/>
          </w:tcPr>
          <w:p w:rsidR="00975C0E" w:rsidRDefault="00975C0E" w:rsidP="00975C0E">
            <w:pPr>
              <w:jc w:val="center"/>
            </w:pPr>
            <w:r w:rsidRPr="008A03C2">
              <w:rPr>
                <w:rStyle w:val="FontStyle25"/>
                <w:rFonts w:eastAsiaTheme="minorEastAsia"/>
                <w:sz w:val="20"/>
                <w:szCs w:val="20"/>
              </w:rPr>
              <w:t>6</w:t>
            </w:r>
          </w:p>
        </w:tc>
      </w:tr>
      <w:tr w:rsidR="00011190" w:rsidRPr="006949CC" w:rsidTr="00D832BC">
        <w:tc>
          <w:tcPr>
            <w:tcW w:w="6663" w:type="dxa"/>
            <w:gridSpan w:val="2"/>
          </w:tcPr>
          <w:p w:rsidR="00011190" w:rsidRPr="006949CC" w:rsidRDefault="00011190" w:rsidP="00E305D4">
            <w:pPr>
              <w:shd w:val="clear" w:color="auto" w:fill="FFFFFF"/>
              <w:jc w:val="center"/>
              <w:rPr>
                <w:rStyle w:val="FontStyle25"/>
                <w:rFonts w:eastAsiaTheme="minorEastAsia"/>
                <w:b/>
                <w:sz w:val="20"/>
                <w:szCs w:val="20"/>
              </w:rPr>
            </w:pPr>
            <w:r w:rsidRPr="006949CC">
              <w:rPr>
                <w:rStyle w:val="FontStyle25"/>
                <w:rFonts w:eastAsiaTheme="minorEastAsia"/>
                <w:b/>
                <w:sz w:val="20"/>
                <w:szCs w:val="20"/>
              </w:rPr>
              <w:t>Общая физическая подготовка</w:t>
            </w:r>
          </w:p>
        </w:tc>
        <w:tc>
          <w:tcPr>
            <w:tcW w:w="1134" w:type="dxa"/>
          </w:tcPr>
          <w:p w:rsidR="00011190" w:rsidRPr="006949CC" w:rsidRDefault="00011190" w:rsidP="00E305D4">
            <w:pPr>
              <w:jc w:val="center"/>
              <w:rPr>
                <w:rStyle w:val="FontStyle25"/>
                <w:rFonts w:eastAsiaTheme="minorEastAsia"/>
                <w:b/>
                <w:sz w:val="20"/>
                <w:szCs w:val="20"/>
              </w:rPr>
            </w:pPr>
            <w:r>
              <w:rPr>
                <w:rStyle w:val="FontStyle25"/>
                <w:rFonts w:eastAsiaTheme="minorEastAsia"/>
                <w:b/>
                <w:sz w:val="20"/>
                <w:szCs w:val="20"/>
              </w:rPr>
              <w:t>70</w:t>
            </w:r>
          </w:p>
        </w:tc>
        <w:tc>
          <w:tcPr>
            <w:tcW w:w="992" w:type="dxa"/>
          </w:tcPr>
          <w:p w:rsidR="00011190" w:rsidRPr="006949CC" w:rsidRDefault="00011190" w:rsidP="00E305D4">
            <w:pPr>
              <w:jc w:val="center"/>
              <w:rPr>
                <w:rStyle w:val="FontStyle25"/>
                <w:rFonts w:eastAsiaTheme="minorEastAsia"/>
                <w:b/>
                <w:sz w:val="20"/>
                <w:szCs w:val="20"/>
              </w:rPr>
            </w:pPr>
            <w:r>
              <w:rPr>
                <w:rStyle w:val="FontStyle25"/>
                <w:rFonts w:eastAsiaTheme="minorEastAsia"/>
                <w:b/>
                <w:sz w:val="20"/>
                <w:szCs w:val="20"/>
              </w:rPr>
              <w:t>90</w:t>
            </w:r>
          </w:p>
        </w:tc>
        <w:tc>
          <w:tcPr>
            <w:tcW w:w="993" w:type="dxa"/>
          </w:tcPr>
          <w:p w:rsidR="00011190" w:rsidRPr="006949CC" w:rsidRDefault="00011190" w:rsidP="00E305D4">
            <w:pPr>
              <w:jc w:val="center"/>
              <w:rPr>
                <w:rStyle w:val="FontStyle25"/>
                <w:rFonts w:eastAsiaTheme="minorEastAsia"/>
                <w:b/>
                <w:sz w:val="20"/>
                <w:szCs w:val="20"/>
              </w:rPr>
            </w:pPr>
            <w:r>
              <w:rPr>
                <w:rStyle w:val="FontStyle25"/>
                <w:rFonts w:eastAsiaTheme="minorEastAsia"/>
                <w:b/>
                <w:sz w:val="20"/>
                <w:szCs w:val="20"/>
              </w:rPr>
              <w:t>94</w:t>
            </w:r>
          </w:p>
        </w:tc>
        <w:tc>
          <w:tcPr>
            <w:tcW w:w="992" w:type="dxa"/>
          </w:tcPr>
          <w:p w:rsidR="00011190" w:rsidRPr="006949CC" w:rsidRDefault="00011190" w:rsidP="00E305D4">
            <w:pPr>
              <w:jc w:val="center"/>
              <w:rPr>
                <w:rStyle w:val="FontStyle25"/>
                <w:rFonts w:eastAsiaTheme="minorEastAsia"/>
                <w:b/>
                <w:sz w:val="20"/>
                <w:szCs w:val="20"/>
              </w:rPr>
            </w:pPr>
            <w:r>
              <w:rPr>
                <w:rStyle w:val="FontStyle25"/>
                <w:rFonts w:eastAsiaTheme="minorEastAsia"/>
                <w:b/>
                <w:sz w:val="20"/>
                <w:szCs w:val="20"/>
              </w:rPr>
              <w:t>104</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sz w:val="20"/>
                <w:szCs w:val="20"/>
              </w:rPr>
              <w:t>Легкоатлетические упражнения, бег с ускорением, из низкого старта</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3</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4</w:t>
            </w:r>
          </w:p>
        </w:tc>
        <w:tc>
          <w:tcPr>
            <w:tcW w:w="993" w:type="dxa"/>
          </w:tcPr>
          <w:p w:rsidR="006758AC" w:rsidRPr="006949CC" w:rsidRDefault="006758AC" w:rsidP="00445852">
            <w:pPr>
              <w:jc w:val="center"/>
              <w:rPr>
                <w:rStyle w:val="FontStyle25"/>
                <w:rFonts w:eastAsiaTheme="minorEastAsia"/>
                <w:sz w:val="20"/>
                <w:szCs w:val="20"/>
              </w:rPr>
            </w:pPr>
            <w:r>
              <w:rPr>
                <w:rStyle w:val="FontStyle25"/>
                <w:rFonts w:eastAsiaTheme="minorEastAsia"/>
                <w:sz w:val="20"/>
                <w:szCs w:val="20"/>
              </w:rPr>
              <w:t>4</w:t>
            </w:r>
          </w:p>
        </w:tc>
        <w:tc>
          <w:tcPr>
            <w:tcW w:w="992" w:type="dxa"/>
          </w:tcPr>
          <w:p w:rsidR="006758AC" w:rsidRPr="006949CC" w:rsidRDefault="006758AC" w:rsidP="00445852">
            <w:pPr>
              <w:jc w:val="center"/>
              <w:rPr>
                <w:rStyle w:val="FontStyle25"/>
                <w:rFonts w:eastAsiaTheme="minorEastAsia"/>
                <w:sz w:val="20"/>
                <w:szCs w:val="20"/>
              </w:rPr>
            </w:pPr>
            <w:r>
              <w:rPr>
                <w:rStyle w:val="FontStyle25"/>
                <w:rFonts w:eastAsiaTheme="minorEastAsia"/>
                <w:sz w:val="20"/>
                <w:szCs w:val="20"/>
              </w:rPr>
              <w:t>4</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2</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sz w:val="20"/>
                <w:szCs w:val="20"/>
              </w:rPr>
              <w:t>Чередование различных  упражнений ОФП и СФП с техническими приёмами.</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4</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3</w:t>
            </w:r>
          </w:p>
        </w:tc>
        <w:tc>
          <w:tcPr>
            <w:tcW w:w="6098" w:type="dxa"/>
          </w:tcPr>
          <w:p w:rsidR="006758AC" w:rsidRPr="006949CC" w:rsidRDefault="006758AC" w:rsidP="00E305D4">
            <w:pPr>
              <w:rPr>
                <w:sz w:val="20"/>
                <w:szCs w:val="20"/>
              </w:rPr>
            </w:pPr>
            <w:r w:rsidRPr="006949CC">
              <w:rPr>
                <w:sz w:val="20"/>
                <w:szCs w:val="20"/>
              </w:rPr>
              <w:t>Гимнастические упражнения: с набивными мячами, гимнастическими палками, гантелями, на гимнастической скамейке. Кувырки вперёд, назад. Стойки на лопатках, руках. Переворот в сторону, с места, с разбега.</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4</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4</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 xml:space="preserve">Разминка, строевые упражнения. Повороты на месте, размыкание уступами. Перестроение из одной шеренги в две, из колонны по одному в колонну по два. Смена направления движения строя. Обозначение шага на месте. Переходы с шага на бег и с бега на шаг. Изменение скорости движения. Повороты в движении. </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4</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5</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Бег с изменением скорости: после быстрого бега резко замедлить его или остановиться, затем выполнить новый рывок в том или другом направлении и т.д. "Челночный бег"</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4</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6</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Комплексные упражнения на спортивных тренажерах. Метание утяжеленного мяча на дальность и меткость.</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4</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7</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Короткие кроссы (1500 м - 3000 м) без учета времени. Бег с переменной скоростью. Повторные рывки с последующим движением змейкой.</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4</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8</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Подскоки и прыжки после приседа без отягощения и с отягощением. Прыжки на одной и на обеих ногах с продвижением, с преодолением препятствий.</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4</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9</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Эстафеты с элементами акробатики.</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4</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10</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Комплекс прыжковых упражнений. Перемещения ходьбой в полном приседе и полу приседе. Бег 30- 60 м в спортивном зале.</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4</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11</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Общеразвивающие упражнения без предметов. Упражнения для рук и плечевого пояса. Сгибания и разгибания, вращения, махи, отведения и приведения, рывки. Упражнения выполняются на месте и в движении.</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4</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12</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Упражнения для мышц шеи: наклоны, вращения и повороты головы в различных направлениях. Упражнения для туловища. Упражнения на формирование правильной осанки.</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5</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13</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Упражнения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5</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14</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 xml:space="preserve">Упражнения для ног: различные маховые движения ногами, </w:t>
            </w:r>
            <w:r w:rsidRPr="006949CC">
              <w:rPr>
                <w:sz w:val="20"/>
                <w:szCs w:val="20"/>
              </w:rPr>
              <w:lastRenderedPageBreak/>
              <w:t>приседания на обеих и на одной ноге, выпады, выпады с дополнительными пружинящими движениями.</w:t>
            </w:r>
          </w:p>
        </w:tc>
        <w:tc>
          <w:tcPr>
            <w:tcW w:w="1134" w:type="dxa"/>
          </w:tcPr>
          <w:p w:rsidR="006758AC" w:rsidRPr="006949CC" w:rsidRDefault="006758AC" w:rsidP="00E305D4">
            <w:pPr>
              <w:jc w:val="center"/>
              <w:rPr>
                <w:sz w:val="20"/>
                <w:szCs w:val="20"/>
              </w:rPr>
            </w:pPr>
            <w:r>
              <w:rPr>
                <w:sz w:val="20"/>
                <w:szCs w:val="20"/>
              </w:rPr>
              <w:lastRenderedPageBreak/>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5</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lastRenderedPageBreak/>
              <w:t>15</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Упражнения на развитие скоростных качеств. Упражнения с сопротивление. Подскоки и прыжки после приседа без отягощения и с отягощением. Прыжки на одной и на обеих ногах с продвижением, с преодолением препятствий.</w:t>
            </w:r>
          </w:p>
        </w:tc>
        <w:tc>
          <w:tcPr>
            <w:tcW w:w="1134" w:type="dxa"/>
          </w:tcPr>
          <w:p w:rsidR="006758AC" w:rsidRPr="006949CC" w:rsidRDefault="006758AC" w:rsidP="00E305D4">
            <w:pPr>
              <w:jc w:val="center"/>
              <w:rPr>
                <w:sz w:val="20"/>
                <w:szCs w:val="20"/>
              </w:rPr>
            </w:pPr>
            <w:r>
              <w:rPr>
                <w:sz w:val="20"/>
                <w:szCs w:val="20"/>
              </w:rPr>
              <w:t>4</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445852">
            <w:pPr>
              <w:jc w:val="center"/>
              <w:rPr>
                <w:sz w:val="20"/>
                <w:szCs w:val="20"/>
              </w:rPr>
            </w:pPr>
            <w:r>
              <w:rPr>
                <w:sz w:val="20"/>
                <w:szCs w:val="20"/>
              </w:rPr>
              <w:t>5</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16</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Бег с изменением направления движения (до 180 м). Бег с изменением скорости: после быстрого бега резко замедлить его или остановиться, затем выполнить новый рывок в том или другом направлении и т.д. "Челночный бег" (туда и обратно): 3x5м, 4x5м и т.п. Вбрасывание набивного мяча на дальность.</w:t>
            </w:r>
          </w:p>
        </w:tc>
        <w:tc>
          <w:tcPr>
            <w:tcW w:w="1134" w:type="dxa"/>
          </w:tcPr>
          <w:p w:rsidR="006758AC" w:rsidRPr="006949CC" w:rsidRDefault="006758AC" w:rsidP="00E305D4">
            <w:pPr>
              <w:jc w:val="center"/>
              <w:rPr>
                <w:sz w:val="20"/>
                <w:szCs w:val="20"/>
              </w:rPr>
            </w:pPr>
            <w:r>
              <w:rPr>
                <w:sz w:val="20"/>
                <w:szCs w:val="20"/>
              </w:rPr>
              <w:t>4</w:t>
            </w:r>
          </w:p>
        </w:tc>
        <w:tc>
          <w:tcPr>
            <w:tcW w:w="992" w:type="dxa"/>
          </w:tcPr>
          <w:p w:rsidR="006758AC" w:rsidRPr="006949CC" w:rsidRDefault="006758AC" w:rsidP="00E305D4">
            <w:pPr>
              <w:jc w:val="center"/>
              <w:rPr>
                <w:sz w:val="20"/>
                <w:szCs w:val="20"/>
              </w:rPr>
            </w:pPr>
            <w:r>
              <w:rPr>
                <w:sz w:val="20"/>
                <w:szCs w:val="20"/>
              </w:rPr>
              <w:t>5</w:t>
            </w:r>
          </w:p>
        </w:tc>
        <w:tc>
          <w:tcPr>
            <w:tcW w:w="993" w:type="dxa"/>
          </w:tcPr>
          <w:p w:rsidR="006758AC" w:rsidRPr="006949CC" w:rsidRDefault="006758AC" w:rsidP="00445852">
            <w:pPr>
              <w:jc w:val="center"/>
              <w:rPr>
                <w:sz w:val="20"/>
                <w:szCs w:val="20"/>
              </w:rPr>
            </w:pPr>
            <w:r>
              <w:rPr>
                <w:sz w:val="20"/>
                <w:szCs w:val="20"/>
              </w:rPr>
              <w:t>5</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17</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Упражнения на воспитание общей выносливости. Повторное выполнение беговых и прыжковых упражнений. Короткие кроссы (1500 м - 3000 м) без учета времени. Бег с переменной скоростью. Повторные рывки с последующим движением змейкой нескольких стоек. Завершающие упражнения в усиленном режиме и на максимальных скоростях. Упражнения на велотренажере и беговой дорожке.</w:t>
            </w:r>
          </w:p>
        </w:tc>
        <w:tc>
          <w:tcPr>
            <w:tcW w:w="1134" w:type="dxa"/>
          </w:tcPr>
          <w:p w:rsidR="006758AC" w:rsidRPr="006949CC" w:rsidRDefault="006758AC" w:rsidP="00E305D4">
            <w:pPr>
              <w:jc w:val="center"/>
              <w:rPr>
                <w:sz w:val="20"/>
                <w:szCs w:val="20"/>
              </w:rPr>
            </w:pPr>
            <w:r>
              <w:rPr>
                <w:sz w:val="20"/>
                <w:szCs w:val="20"/>
              </w:rPr>
              <w:t>4</w:t>
            </w:r>
          </w:p>
        </w:tc>
        <w:tc>
          <w:tcPr>
            <w:tcW w:w="992" w:type="dxa"/>
          </w:tcPr>
          <w:p w:rsidR="006758AC" w:rsidRPr="006949CC" w:rsidRDefault="006758AC" w:rsidP="00E305D4">
            <w:pPr>
              <w:jc w:val="center"/>
              <w:rPr>
                <w:sz w:val="20"/>
                <w:szCs w:val="20"/>
              </w:rPr>
            </w:pPr>
            <w:r>
              <w:rPr>
                <w:sz w:val="20"/>
                <w:szCs w:val="20"/>
              </w:rPr>
              <w:t>5</w:t>
            </w:r>
          </w:p>
        </w:tc>
        <w:tc>
          <w:tcPr>
            <w:tcW w:w="993" w:type="dxa"/>
          </w:tcPr>
          <w:p w:rsidR="006758AC" w:rsidRPr="006949CC" w:rsidRDefault="006758AC" w:rsidP="00445852">
            <w:pPr>
              <w:jc w:val="center"/>
              <w:rPr>
                <w:sz w:val="20"/>
                <w:szCs w:val="20"/>
              </w:rPr>
            </w:pPr>
            <w:r>
              <w:rPr>
                <w:sz w:val="20"/>
                <w:szCs w:val="20"/>
              </w:rPr>
              <w:t>5</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18</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 xml:space="preserve">Упражнения на развитие ловкости. Кувырки вперед и назад, в сторону через правое и левое плечо.. Подвижные игры типа «Охотники» и т.д. </w:t>
            </w:r>
          </w:p>
        </w:tc>
        <w:tc>
          <w:tcPr>
            <w:tcW w:w="1134" w:type="dxa"/>
          </w:tcPr>
          <w:p w:rsidR="006758AC" w:rsidRPr="006949CC" w:rsidRDefault="006758AC" w:rsidP="00E305D4">
            <w:pPr>
              <w:jc w:val="center"/>
              <w:rPr>
                <w:sz w:val="20"/>
                <w:szCs w:val="20"/>
              </w:rPr>
            </w:pPr>
            <w:r>
              <w:rPr>
                <w:sz w:val="20"/>
                <w:szCs w:val="20"/>
              </w:rPr>
              <w:t>4</w:t>
            </w:r>
          </w:p>
        </w:tc>
        <w:tc>
          <w:tcPr>
            <w:tcW w:w="992" w:type="dxa"/>
          </w:tcPr>
          <w:p w:rsidR="006758AC" w:rsidRPr="006949CC" w:rsidRDefault="006758AC" w:rsidP="00E305D4">
            <w:pPr>
              <w:jc w:val="center"/>
              <w:rPr>
                <w:sz w:val="20"/>
                <w:szCs w:val="20"/>
              </w:rPr>
            </w:pPr>
            <w:r>
              <w:rPr>
                <w:sz w:val="20"/>
                <w:szCs w:val="20"/>
              </w:rPr>
              <w:t>5</w:t>
            </w:r>
          </w:p>
        </w:tc>
        <w:tc>
          <w:tcPr>
            <w:tcW w:w="993" w:type="dxa"/>
          </w:tcPr>
          <w:p w:rsidR="006758AC" w:rsidRPr="006949CC" w:rsidRDefault="006758AC" w:rsidP="00445852">
            <w:pPr>
              <w:jc w:val="center"/>
              <w:rPr>
                <w:sz w:val="20"/>
                <w:szCs w:val="20"/>
              </w:rPr>
            </w:pPr>
            <w:r>
              <w:rPr>
                <w:sz w:val="20"/>
                <w:szCs w:val="20"/>
              </w:rPr>
              <w:t>5</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19</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Упражнения на воспитание силовых способностей. Отжимания от пола, приседания в различных вариантах, различные упражнения на развитие мышц брюшного пресса. Комплексные упражнения на спортивных тренажерах. Метание теннисного, хоккейного, гандбольного мячей на дальность и меткость. Перетягивание каната. Подтягивание на перекладине и канате.</w:t>
            </w:r>
          </w:p>
        </w:tc>
        <w:tc>
          <w:tcPr>
            <w:tcW w:w="1134" w:type="dxa"/>
          </w:tcPr>
          <w:p w:rsidR="006758AC" w:rsidRPr="006949CC" w:rsidRDefault="006758AC" w:rsidP="00E305D4">
            <w:pPr>
              <w:jc w:val="center"/>
              <w:rPr>
                <w:sz w:val="20"/>
                <w:szCs w:val="20"/>
              </w:rPr>
            </w:pPr>
            <w:r>
              <w:rPr>
                <w:sz w:val="20"/>
                <w:szCs w:val="20"/>
              </w:rPr>
              <w:t>4</w:t>
            </w:r>
          </w:p>
        </w:tc>
        <w:tc>
          <w:tcPr>
            <w:tcW w:w="992" w:type="dxa"/>
          </w:tcPr>
          <w:p w:rsidR="006758AC" w:rsidRPr="006949CC" w:rsidRDefault="006758AC" w:rsidP="00E305D4">
            <w:pPr>
              <w:jc w:val="center"/>
              <w:rPr>
                <w:sz w:val="20"/>
                <w:szCs w:val="20"/>
              </w:rPr>
            </w:pPr>
            <w:r>
              <w:rPr>
                <w:sz w:val="20"/>
                <w:szCs w:val="20"/>
              </w:rPr>
              <w:t>5</w:t>
            </w:r>
          </w:p>
        </w:tc>
        <w:tc>
          <w:tcPr>
            <w:tcW w:w="993" w:type="dxa"/>
          </w:tcPr>
          <w:p w:rsidR="006758AC" w:rsidRPr="006949CC" w:rsidRDefault="006758AC" w:rsidP="00445852">
            <w:pPr>
              <w:jc w:val="center"/>
              <w:rPr>
                <w:sz w:val="20"/>
                <w:szCs w:val="20"/>
              </w:rPr>
            </w:pPr>
            <w:r>
              <w:rPr>
                <w:sz w:val="20"/>
                <w:szCs w:val="20"/>
              </w:rPr>
              <w:t>5</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20</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Упражнения на развитие координационных способностей.</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4</w:t>
            </w:r>
          </w:p>
        </w:tc>
        <w:tc>
          <w:tcPr>
            <w:tcW w:w="992" w:type="dxa"/>
          </w:tcPr>
          <w:p w:rsidR="006758AC" w:rsidRPr="006949CC" w:rsidRDefault="006758AC" w:rsidP="00E305D4">
            <w:pPr>
              <w:jc w:val="center"/>
              <w:rPr>
                <w:sz w:val="20"/>
                <w:szCs w:val="20"/>
              </w:rPr>
            </w:pPr>
            <w:r>
              <w:rPr>
                <w:sz w:val="20"/>
                <w:szCs w:val="20"/>
              </w:rPr>
              <w:t>5</w:t>
            </w:r>
          </w:p>
        </w:tc>
        <w:tc>
          <w:tcPr>
            <w:tcW w:w="993" w:type="dxa"/>
          </w:tcPr>
          <w:p w:rsidR="006758AC" w:rsidRPr="006949CC" w:rsidRDefault="006758AC" w:rsidP="00445852">
            <w:pPr>
              <w:jc w:val="center"/>
              <w:rPr>
                <w:sz w:val="20"/>
                <w:szCs w:val="20"/>
              </w:rPr>
            </w:pPr>
            <w:r>
              <w:rPr>
                <w:sz w:val="20"/>
                <w:szCs w:val="20"/>
              </w:rPr>
              <w:t>5</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21</w:t>
            </w:r>
          </w:p>
        </w:tc>
        <w:tc>
          <w:tcPr>
            <w:tcW w:w="6098" w:type="dxa"/>
          </w:tcPr>
          <w:p w:rsidR="006758AC" w:rsidRPr="006949CC" w:rsidRDefault="006758AC" w:rsidP="00E305D4">
            <w:pPr>
              <w:rPr>
                <w:rStyle w:val="FontStyle25"/>
                <w:rFonts w:eastAsiaTheme="minorEastAsia"/>
                <w:sz w:val="20"/>
                <w:szCs w:val="20"/>
              </w:rPr>
            </w:pPr>
            <w:r w:rsidRPr="006949CC">
              <w:rPr>
                <w:sz w:val="20"/>
                <w:szCs w:val="20"/>
              </w:rPr>
              <w:t>Гимнастические упражнения на развитие гибкости</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4</w:t>
            </w:r>
          </w:p>
        </w:tc>
        <w:tc>
          <w:tcPr>
            <w:tcW w:w="992" w:type="dxa"/>
          </w:tcPr>
          <w:p w:rsidR="006758AC" w:rsidRPr="006949CC" w:rsidRDefault="006758AC" w:rsidP="00E305D4">
            <w:pPr>
              <w:jc w:val="center"/>
              <w:rPr>
                <w:sz w:val="20"/>
                <w:szCs w:val="20"/>
              </w:rPr>
            </w:pPr>
            <w:r>
              <w:rPr>
                <w:sz w:val="20"/>
                <w:szCs w:val="20"/>
              </w:rPr>
              <w:t>5</w:t>
            </w:r>
          </w:p>
        </w:tc>
        <w:tc>
          <w:tcPr>
            <w:tcW w:w="993" w:type="dxa"/>
          </w:tcPr>
          <w:p w:rsidR="006758AC" w:rsidRPr="006949CC" w:rsidRDefault="006758AC" w:rsidP="00445852">
            <w:pPr>
              <w:jc w:val="center"/>
              <w:rPr>
                <w:sz w:val="20"/>
                <w:szCs w:val="20"/>
              </w:rPr>
            </w:pPr>
            <w:r>
              <w:rPr>
                <w:sz w:val="20"/>
                <w:szCs w:val="20"/>
              </w:rPr>
              <w:t>5</w:t>
            </w:r>
          </w:p>
        </w:tc>
        <w:tc>
          <w:tcPr>
            <w:tcW w:w="992" w:type="dxa"/>
          </w:tcPr>
          <w:p w:rsidR="006758AC" w:rsidRPr="006949CC" w:rsidRDefault="006758AC" w:rsidP="00445852">
            <w:pPr>
              <w:jc w:val="center"/>
              <w:rPr>
                <w:sz w:val="20"/>
                <w:szCs w:val="20"/>
              </w:rPr>
            </w:pPr>
            <w:r>
              <w:rPr>
                <w:sz w:val="20"/>
                <w:szCs w:val="20"/>
              </w:rPr>
              <w:t>5</w:t>
            </w:r>
          </w:p>
        </w:tc>
      </w:tr>
      <w:tr w:rsidR="006758AC" w:rsidRPr="006949CC" w:rsidTr="00D832BC">
        <w:tc>
          <w:tcPr>
            <w:tcW w:w="6663" w:type="dxa"/>
            <w:gridSpan w:val="2"/>
          </w:tcPr>
          <w:p w:rsidR="006758AC" w:rsidRPr="006949CC" w:rsidRDefault="006758AC" w:rsidP="00E305D4">
            <w:pPr>
              <w:shd w:val="clear" w:color="auto" w:fill="FFFFFF"/>
              <w:jc w:val="center"/>
              <w:rPr>
                <w:rStyle w:val="FontStyle25"/>
                <w:rFonts w:eastAsiaTheme="minorEastAsia"/>
                <w:b/>
                <w:sz w:val="20"/>
                <w:szCs w:val="20"/>
              </w:rPr>
            </w:pPr>
            <w:r w:rsidRPr="006949CC">
              <w:rPr>
                <w:rStyle w:val="FontStyle25"/>
                <w:rFonts w:eastAsiaTheme="minorEastAsia"/>
                <w:b/>
                <w:sz w:val="20"/>
                <w:szCs w:val="20"/>
              </w:rPr>
              <w:t>Техническая подготовка</w:t>
            </w:r>
          </w:p>
        </w:tc>
        <w:tc>
          <w:tcPr>
            <w:tcW w:w="1134"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50</w:t>
            </w:r>
          </w:p>
        </w:tc>
        <w:tc>
          <w:tcPr>
            <w:tcW w:w="992"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70</w:t>
            </w:r>
          </w:p>
        </w:tc>
        <w:tc>
          <w:tcPr>
            <w:tcW w:w="993"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134</w:t>
            </w:r>
          </w:p>
        </w:tc>
        <w:tc>
          <w:tcPr>
            <w:tcW w:w="992"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154</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sz w:val="20"/>
                <w:szCs w:val="20"/>
              </w:rPr>
              <w:t>Перемещения и стойки, передача двумя руками сверху, снизу над собой и в парах, верхняя прямая подача</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7</w:t>
            </w:r>
          </w:p>
        </w:tc>
        <w:tc>
          <w:tcPr>
            <w:tcW w:w="993"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13</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15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2</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sz w:val="20"/>
                <w:szCs w:val="20"/>
              </w:rPr>
              <w:t>Перемещения и стойки, передача двумя руками сверху, снизу с перемещением, защита от нападающего удара.</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7</w:t>
            </w:r>
          </w:p>
        </w:tc>
        <w:tc>
          <w:tcPr>
            <w:tcW w:w="993" w:type="dxa"/>
          </w:tcPr>
          <w:p w:rsidR="006758AC" w:rsidRPr="006949CC" w:rsidRDefault="006758AC" w:rsidP="00E305D4">
            <w:pPr>
              <w:jc w:val="center"/>
              <w:rPr>
                <w:sz w:val="20"/>
                <w:szCs w:val="20"/>
              </w:rPr>
            </w:pPr>
            <w:r>
              <w:rPr>
                <w:sz w:val="20"/>
                <w:szCs w:val="20"/>
              </w:rPr>
              <w:t>13</w:t>
            </w:r>
          </w:p>
        </w:tc>
        <w:tc>
          <w:tcPr>
            <w:tcW w:w="992" w:type="dxa"/>
          </w:tcPr>
          <w:p w:rsidR="006758AC" w:rsidRPr="006949CC" w:rsidRDefault="006758AC" w:rsidP="00E305D4">
            <w:pPr>
              <w:jc w:val="center"/>
              <w:rPr>
                <w:sz w:val="20"/>
                <w:szCs w:val="20"/>
              </w:rPr>
            </w:pPr>
            <w:r>
              <w:rPr>
                <w:sz w:val="20"/>
                <w:szCs w:val="20"/>
              </w:rPr>
              <w:t>15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3</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sz w:val="20"/>
                <w:szCs w:val="20"/>
              </w:rPr>
              <w:t>Перемещения и стойки, передача двумя руками сверху, снизу над собой и в парах, одиночное и групповое блокирование.</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7</w:t>
            </w:r>
          </w:p>
        </w:tc>
        <w:tc>
          <w:tcPr>
            <w:tcW w:w="993" w:type="dxa"/>
          </w:tcPr>
          <w:p w:rsidR="006758AC" w:rsidRPr="006949CC" w:rsidRDefault="006758AC" w:rsidP="00E305D4">
            <w:pPr>
              <w:jc w:val="center"/>
              <w:rPr>
                <w:sz w:val="20"/>
                <w:szCs w:val="20"/>
              </w:rPr>
            </w:pPr>
            <w:r>
              <w:rPr>
                <w:sz w:val="20"/>
                <w:szCs w:val="20"/>
              </w:rPr>
              <w:t>13</w:t>
            </w:r>
          </w:p>
        </w:tc>
        <w:tc>
          <w:tcPr>
            <w:tcW w:w="992" w:type="dxa"/>
          </w:tcPr>
          <w:p w:rsidR="006758AC" w:rsidRPr="006949CC" w:rsidRDefault="006758AC" w:rsidP="00E305D4">
            <w:pPr>
              <w:jc w:val="center"/>
              <w:rPr>
                <w:sz w:val="20"/>
                <w:szCs w:val="20"/>
              </w:rPr>
            </w:pPr>
            <w:r>
              <w:rPr>
                <w:sz w:val="20"/>
                <w:szCs w:val="20"/>
              </w:rPr>
              <w:t>15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4</w:t>
            </w:r>
          </w:p>
        </w:tc>
        <w:tc>
          <w:tcPr>
            <w:tcW w:w="6098" w:type="dxa"/>
          </w:tcPr>
          <w:p w:rsidR="006758AC" w:rsidRPr="006949CC" w:rsidRDefault="006758AC" w:rsidP="00E305D4">
            <w:pPr>
              <w:shd w:val="clear" w:color="auto" w:fill="FFFFFF"/>
              <w:rPr>
                <w:sz w:val="20"/>
                <w:szCs w:val="20"/>
              </w:rPr>
            </w:pPr>
            <w:r w:rsidRPr="006949CC">
              <w:rPr>
                <w:sz w:val="20"/>
                <w:szCs w:val="20"/>
              </w:rPr>
              <w:t>Передача двумя руками сверху, снизу над собой и в парах, нападающий удар.</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7</w:t>
            </w:r>
          </w:p>
        </w:tc>
        <w:tc>
          <w:tcPr>
            <w:tcW w:w="993" w:type="dxa"/>
          </w:tcPr>
          <w:p w:rsidR="006758AC" w:rsidRPr="006949CC" w:rsidRDefault="006758AC" w:rsidP="00E305D4">
            <w:pPr>
              <w:jc w:val="center"/>
              <w:rPr>
                <w:sz w:val="20"/>
                <w:szCs w:val="20"/>
              </w:rPr>
            </w:pPr>
            <w:r>
              <w:rPr>
                <w:sz w:val="20"/>
                <w:szCs w:val="20"/>
              </w:rPr>
              <w:t>13</w:t>
            </w:r>
          </w:p>
        </w:tc>
        <w:tc>
          <w:tcPr>
            <w:tcW w:w="992" w:type="dxa"/>
          </w:tcPr>
          <w:p w:rsidR="006758AC" w:rsidRPr="006949CC" w:rsidRDefault="006758AC" w:rsidP="00E305D4">
            <w:pPr>
              <w:jc w:val="center"/>
              <w:rPr>
                <w:sz w:val="20"/>
                <w:szCs w:val="20"/>
              </w:rPr>
            </w:pPr>
            <w:r>
              <w:rPr>
                <w:sz w:val="20"/>
                <w:szCs w:val="20"/>
              </w:rPr>
              <w:t>15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5</w:t>
            </w:r>
          </w:p>
        </w:tc>
        <w:tc>
          <w:tcPr>
            <w:tcW w:w="6098" w:type="dxa"/>
          </w:tcPr>
          <w:p w:rsidR="006758AC" w:rsidRPr="006949CC" w:rsidRDefault="006758AC" w:rsidP="00E305D4">
            <w:pPr>
              <w:rPr>
                <w:sz w:val="20"/>
                <w:szCs w:val="20"/>
              </w:rPr>
            </w:pPr>
            <w:r w:rsidRPr="006949CC">
              <w:rPr>
                <w:sz w:val="20"/>
                <w:szCs w:val="20"/>
              </w:rPr>
              <w:t xml:space="preserve">Передача мяча. Передача мяча сверху 2 руками: над собой с перемещением, в парах, в треугольнике, в  стенку, на точность. </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7</w:t>
            </w:r>
          </w:p>
        </w:tc>
        <w:tc>
          <w:tcPr>
            <w:tcW w:w="993" w:type="dxa"/>
          </w:tcPr>
          <w:p w:rsidR="006758AC" w:rsidRPr="006949CC" w:rsidRDefault="006758AC" w:rsidP="00E305D4">
            <w:pPr>
              <w:jc w:val="center"/>
              <w:rPr>
                <w:sz w:val="20"/>
                <w:szCs w:val="20"/>
              </w:rPr>
            </w:pPr>
            <w:r>
              <w:rPr>
                <w:sz w:val="20"/>
                <w:szCs w:val="20"/>
              </w:rPr>
              <w:t>13</w:t>
            </w:r>
          </w:p>
        </w:tc>
        <w:tc>
          <w:tcPr>
            <w:tcW w:w="992" w:type="dxa"/>
          </w:tcPr>
          <w:p w:rsidR="006758AC" w:rsidRPr="006949CC" w:rsidRDefault="006758AC" w:rsidP="00E305D4">
            <w:pPr>
              <w:jc w:val="center"/>
              <w:rPr>
                <w:sz w:val="20"/>
                <w:szCs w:val="20"/>
              </w:rPr>
            </w:pPr>
            <w:r>
              <w:rPr>
                <w:sz w:val="20"/>
                <w:szCs w:val="20"/>
              </w:rPr>
              <w:t>15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6</w:t>
            </w:r>
          </w:p>
        </w:tc>
        <w:tc>
          <w:tcPr>
            <w:tcW w:w="6098" w:type="dxa"/>
          </w:tcPr>
          <w:p w:rsidR="006758AC" w:rsidRPr="006949CC" w:rsidRDefault="006758AC" w:rsidP="00E305D4">
            <w:pPr>
              <w:rPr>
                <w:sz w:val="20"/>
                <w:szCs w:val="20"/>
              </w:rPr>
            </w:pPr>
            <w:r w:rsidRPr="006949CC">
              <w:rPr>
                <w:sz w:val="20"/>
                <w:szCs w:val="20"/>
              </w:rPr>
              <w:t>Перемещения и стойки. Стартовая стойка: основная, низкая. Перемещение: бегом, шагом, приставным шагом, скачком.</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7</w:t>
            </w:r>
          </w:p>
        </w:tc>
        <w:tc>
          <w:tcPr>
            <w:tcW w:w="993" w:type="dxa"/>
          </w:tcPr>
          <w:p w:rsidR="006758AC" w:rsidRPr="006949CC" w:rsidRDefault="006758AC" w:rsidP="00E305D4">
            <w:pPr>
              <w:jc w:val="center"/>
              <w:rPr>
                <w:sz w:val="20"/>
                <w:szCs w:val="20"/>
              </w:rPr>
            </w:pPr>
            <w:r>
              <w:rPr>
                <w:sz w:val="20"/>
                <w:szCs w:val="20"/>
              </w:rPr>
              <w:t>13</w:t>
            </w:r>
          </w:p>
        </w:tc>
        <w:tc>
          <w:tcPr>
            <w:tcW w:w="992" w:type="dxa"/>
          </w:tcPr>
          <w:p w:rsidR="006758AC" w:rsidRPr="006949CC" w:rsidRDefault="006758AC" w:rsidP="00E305D4">
            <w:pPr>
              <w:jc w:val="center"/>
              <w:rPr>
                <w:sz w:val="20"/>
                <w:szCs w:val="20"/>
              </w:rPr>
            </w:pPr>
            <w:r>
              <w:rPr>
                <w:sz w:val="20"/>
                <w:szCs w:val="20"/>
              </w:rPr>
              <w:t>15</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7</w:t>
            </w:r>
          </w:p>
        </w:tc>
        <w:tc>
          <w:tcPr>
            <w:tcW w:w="6098" w:type="dxa"/>
          </w:tcPr>
          <w:p w:rsidR="006758AC" w:rsidRPr="006949CC" w:rsidRDefault="006758AC" w:rsidP="00E305D4">
            <w:pPr>
              <w:rPr>
                <w:sz w:val="20"/>
                <w:szCs w:val="20"/>
              </w:rPr>
            </w:pPr>
            <w:r w:rsidRPr="006949CC">
              <w:rPr>
                <w:sz w:val="20"/>
                <w:szCs w:val="20"/>
              </w:rPr>
              <w:t>Подачи мяча. Верхняя прямая подача: с расстояния 3,6,9 м., из-за лицевой линии.</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7</w:t>
            </w:r>
          </w:p>
        </w:tc>
        <w:tc>
          <w:tcPr>
            <w:tcW w:w="993" w:type="dxa"/>
          </w:tcPr>
          <w:p w:rsidR="006758AC" w:rsidRPr="006949CC" w:rsidRDefault="006758AC" w:rsidP="00E305D4">
            <w:pPr>
              <w:jc w:val="center"/>
              <w:rPr>
                <w:sz w:val="20"/>
                <w:szCs w:val="20"/>
              </w:rPr>
            </w:pPr>
            <w:r>
              <w:rPr>
                <w:sz w:val="20"/>
                <w:szCs w:val="20"/>
              </w:rPr>
              <w:t>14</w:t>
            </w:r>
          </w:p>
        </w:tc>
        <w:tc>
          <w:tcPr>
            <w:tcW w:w="992" w:type="dxa"/>
          </w:tcPr>
          <w:p w:rsidR="006758AC" w:rsidRPr="006949CC" w:rsidRDefault="006758AC" w:rsidP="00E305D4">
            <w:pPr>
              <w:jc w:val="center"/>
              <w:rPr>
                <w:sz w:val="20"/>
                <w:szCs w:val="20"/>
              </w:rPr>
            </w:pPr>
            <w:r>
              <w:rPr>
                <w:sz w:val="20"/>
                <w:szCs w:val="20"/>
              </w:rPr>
              <w:t>16</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8</w:t>
            </w:r>
          </w:p>
        </w:tc>
        <w:tc>
          <w:tcPr>
            <w:tcW w:w="6098" w:type="dxa"/>
          </w:tcPr>
          <w:p w:rsidR="006758AC" w:rsidRPr="006949CC" w:rsidRDefault="006758AC" w:rsidP="00E305D4">
            <w:pPr>
              <w:rPr>
                <w:sz w:val="20"/>
                <w:szCs w:val="20"/>
              </w:rPr>
            </w:pPr>
            <w:r w:rsidRPr="006949CC">
              <w:rPr>
                <w:sz w:val="20"/>
                <w:szCs w:val="20"/>
              </w:rPr>
              <w:t>Нападающие удары. Прыжок вверх толчком 2-х ног: с места, с 1,2,3 шагов разбега. Темп бега. Кистевые удары по мячу. Бросок теннисного мяча через сетку в прыжке с места и с разбега. Нападающий удар с собственного  подбрасывания.</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7</w:t>
            </w:r>
          </w:p>
        </w:tc>
        <w:tc>
          <w:tcPr>
            <w:tcW w:w="993" w:type="dxa"/>
          </w:tcPr>
          <w:p w:rsidR="006758AC" w:rsidRPr="006949CC" w:rsidRDefault="006758AC" w:rsidP="00E305D4">
            <w:pPr>
              <w:jc w:val="center"/>
              <w:rPr>
                <w:sz w:val="20"/>
                <w:szCs w:val="20"/>
              </w:rPr>
            </w:pPr>
            <w:r>
              <w:rPr>
                <w:sz w:val="20"/>
                <w:szCs w:val="20"/>
              </w:rPr>
              <w:t>14</w:t>
            </w:r>
          </w:p>
        </w:tc>
        <w:tc>
          <w:tcPr>
            <w:tcW w:w="992" w:type="dxa"/>
          </w:tcPr>
          <w:p w:rsidR="006758AC" w:rsidRPr="006949CC" w:rsidRDefault="006758AC" w:rsidP="00E305D4">
            <w:pPr>
              <w:jc w:val="center"/>
              <w:rPr>
                <w:sz w:val="20"/>
                <w:szCs w:val="20"/>
              </w:rPr>
            </w:pPr>
            <w:r>
              <w:rPr>
                <w:sz w:val="20"/>
                <w:szCs w:val="20"/>
              </w:rPr>
              <w:t>16</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9</w:t>
            </w:r>
          </w:p>
        </w:tc>
        <w:tc>
          <w:tcPr>
            <w:tcW w:w="6098" w:type="dxa"/>
          </w:tcPr>
          <w:p w:rsidR="006758AC" w:rsidRPr="006949CC" w:rsidRDefault="006758AC" w:rsidP="00E305D4">
            <w:pPr>
              <w:rPr>
                <w:sz w:val="20"/>
                <w:szCs w:val="20"/>
              </w:rPr>
            </w:pPr>
            <w:r w:rsidRPr="006949CC">
              <w:rPr>
                <w:sz w:val="20"/>
                <w:szCs w:val="20"/>
              </w:rPr>
              <w:t>Приём мяча снизу 2-мя руками.</w:t>
            </w:r>
          </w:p>
          <w:p w:rsidR="006758AC" w:rsidRPr="006949CC" w:rsidRDefault="006758AC" w:rsidP="00E305D4">
            <w:pPr>
              <w:rPr>
                <w:sz w:val="20"/>
                <w:szCs w:val="20"/>
              </w:rPr>
            </w:pPr>
            <w:r w:rsidRPr="006949CC">
              <w:rPr>
                <w:sz w:val="20"/>
                <w:szCs w:val="20"/>
              </w:rPr>
              <w:t>Подбрасывание мяча  снизу над собой. То же, но в движении. То же, но мяч набрасывает партнёр. То же но в парах. Приём снизу подачи  на задней линии и первая передача в зону  нападения.</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7</w:t>
            </w:r>
          </w:p>
        </w:tc>
        <w:tc>
          <w:tcPr>
            <w:tcW w:w="993" w:type="dxa"/>
          </w:tcPr>
          <w:p w:rsidR="006758AC" w:rsidRPr="006949CC" w:rsidRDefault="006758AC" w:rsidP="00E305D4">
            <w:pPr>
              <w:jc w:val="center"/>
              <w:rPr>
                <w:sz w:val="20"/>
                <w:szCs w:val="20"/>
              </w:rPr>
            </w:pPr>
            <w:r>
              <w:rPr>
                <w:sz w:val="20"/>
                <w:szCs w:val="20"/>
              </w:rPr>
              <w:t>14</w:t>
            </w:r>
          </w:p>
        </w:tc>
        <w:tc>
          <w:tcPr>
            <w:tcW w:w="992" w:type="dxa"/>
          </w:tcPr>
          <w:p w:rsidR="006758AC" w:rsidRPr="006949CC" w:rsidRDefault="006758AC" w:rsidP="00E305D4">
            <w:pPr>
              <w:jc w:val="center"/>
              <w:rPr>
                <w:sz w:val="20"/>
                <w:szCs w:val="20"/>
              </w:rPr>
            </w:pPr>
            <w:r>
              <w:rPr>
                <w:sz w:val="20"/>
                <w:szCs w:val="20"/>
              </w:rPr>
              <w:t>16</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10</w:t>
            </w:r>
          </w:p>
        </w:tc>
        <w:tc>
          <w:tcPr>
            <w:tcW w:w="6098" w:type="dxa"/>
          </w:tcPr>
          <w:p w:rsidR="006758AC" w:rsidRPr="006949CC" w:rsidRDefault="006758AC" w:rsidP="00E305D4">
            <w:pPr>
              <w:rPr>
                <w:sz w:val="20"/>
                <w:szCs w:val="20"/>
              </w:rPr>
            </w:pPr>
            <w:r w:rsidRPr="006949CC">
              <w:rPr>
                <w:sz w:val="20"/>
                <w:szCs w:val="20"/>
              </w:rPr>
              <w:t>Блокирование  одиночное прямого удара по ходу (из зон 4,2,3). Блокирование, стоя на подставке. То же, но в прыжке с площадки.</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7</w:t>
            </w:r>
          </w:p>
        </w:tc>
        <w:tc>
          <w:tcPr>
            <w:tcW w:w="993" w:type="dxa"/>
          </w:tcPr>
          <w:p w:rsidR="006758AC" w:rsidRPr="006949CC" w:rsidRDefault="006758AC" w:rsidP="00184161">
            <w:pPr>
              <w:jc w:val="center"/>
              <w:rPr>
                <w:sz w:val="20"/>
                <w:szCs w:val="20"/>
              </w:rPr>
            </w:pPr>
            <w:r>
              <w:rPr>
                <w:sz w:val="20"/>
                <w:szCs w:val="20"/>
              </w:rPr>
              <w:t>14</w:t>
            </w:r>
          </w:p>
        </w:tc>
        <w:tc>
          <w:tcPr>
            <w:tcW w:w="992" w:type="dxa"/>
          </w:tcPr>
          <w:p w:rsidR="006758AC" w:rsidRPr="006949CC" w:rsidRDefault="006758AC" w:rsidP="00E305D4">
            <w:pPr>
              <w:jc w:val="center"/>
              <w:rPr>
                <w:sz w:val="20"/>
                <w:szCs w:val="20"/>
              </w:rPr>
            </w:pPr>
            <w:r>
              <w:rPr>
                <w:sz w:val="20"/>
                <w:szCs w:val="20"/>
              </w:rPr>
              <w:t>16</w:t>
            </w:r>
          </w:p>
        </w:tc>
      </w:tr>
      <w:tr w:rsidR="006758AC" w:rsidRPr="006949CC" w:rsidTr="00D832BC">
        <w:tc>
          <w:tcPr>
            <w:tcW w:w="6663" w:type="dxa"/>
            <w:gridSpan w:val="2"/>
          </w:tcPr>
          <w:p w:rsidR="006758AC" w:rsidRPr="006949CC" w:rsidRDefault="006758AC" w:rsidP="00E305D4">
            <w:pPr>
              <w:shd w:val="clear" w:color="auto" w:fill="FFFFFF"/>
              <w:jc w:val="center"/>
              <w:rPr>
                <w:rStyle w:val="FontStyle25"/>
                <w:rFonts w:eastAsiaTheme="minorEastAsia"/>
                <w:b/>
                <w:sz w:val="20"/>
                <w:szCs w:val="20"/>
              </w:rPr>
            </w:pPr>
            <w:r w:rsidRPr="006949CC">
              <w:rPr>
                <w:rStyle w:val="FontStyle25"/>
                <w:rFonts w:eastAsiaTheme="minorEastAsia"/>
                <w:b/>
                <w:sz w:val="20"/>
                <w:szCs w:val="20"/>
              </w:rPr>
              <w:t>Специальная физическая подготовка</w:t>
            </w:r>
          </w:p>
        </w:tc>
        <w:tc>
          <w:tcPr>
            <w:tcW w:w="1134"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34</w:t>
            </w:r>
          </w:p>
        </w:tc>
        <w:tc>
          <w:tcPr>
            <w:tcW w:w="992"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40</w:t>
            </w:r>
          </w:p>
        </w:tc>
        <w:tc>
          <w:tcPr>
            <w:tcW w:w="993"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80</w:t>
            </w:r>
          </w:p>
        </w:tc>
        <w:tc>
          <w:tcPr>
            <w:tcW w:w="992"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94</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sz w:val="20"/>
                <w:szCs w:val="20"/>
              </w:rPr>
              <w:t>Работа с мячом, имитации нападающего удара, упражнения на развитие прыгучести</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2</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3</w:t>
            </w:r>
          </w:p>
        </w:tc>
        <w:tc>
          <w:tcPr>
            <w:tcW w:w="993"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6</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7</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2</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sz w:val="20"/>
                <w:szCs w:val="20"/>
              </w:rPr>
              <w:t>Упражнения для развития качеств, необходимых при выполнении  приёма и передачи мяча.</w:t>
            </w:r>
          </w:p>
        </w:tc>
        <w:tc>
          <w:tcPr>
            <w:tcW w:w="1134" w:type="dxa"/>
          </w:tcPr>
          <w:p w:rsidR="006758AC" w:rsidRPr="006949CC" w:rsidRDefault="006758AC" w:rsidP="00E305D4">
            <w:pPr>
              <w:jc w:val="center"/>
              <w:rPr>
                <w:sz w:val="20"/>
                <w:szCs w:val="20"/>
              </w:rPr>
            </w:pPr>
            <w:r>
              <w:rPr>
                <w:sz w:val="20"/>
                <w:szCs w:val="20"/>
              </w:rPr>
              <w:t>2</w:t>
            </w:r>
          </w:p>
        </w:tc>
        <w:tc>
          <w:tcPr>
            <w:tcW w:w="992" w:type="dxa"/>
          </w:tcPr>
          <w:p w:rsidR="006758AC" w:rsidRPr="006949CC" w:rsidRDefault="006758AC" w:rsidP="00E305D4">
            <w:pPr>
              <w:jc w:val="center"/>
              <w:rPr>
                <w:sz w:val="20"/>
                <w:szCs w:val="20"/>
              </w:rPr>
            </w:pPr>
            <w:r>
              <w:rPr>
                <w:sz w:val="20"/>
                <w:szCs w:val="20"/>
              </w:rPr>
              <w:t>3</w:t>
            </w:r>
          </w:p>
        </w:tc>
        <w:tc>
          <w:tcPr>
            <w:tcW w:w="993" w:type="dxa"/>
          </w:tcPr>
          <w:p w:rsidR="006758AC" w:rsidRPr="006949CC" w:rsidRDefault="006758AC" w:rsidP="00E305D4">
            <w:pPr>
              <w:jc w:val="center"/>
              <w:rPr>
                <w:sz w:val="20"/>
                <w:szCs w:val="20"/>
              </w:rPr>
            </w:pPr>
            <w:r>
              <w:rPr>
                <w:sz w:val="20"/>
                <w:szCs w:val="20"/>
              </w:rPr>
              <w:t>6</w:t>
            </w:r>
          </w:p>
        </w:tc>
        <w:tc>
          <w:tcPr>
            <w:tcW w:w="992" w:type="dxa"/>
          </w:tcPr>
          <w:p w:rsidR="006758AC" w:rsidRPr="006949CC" w:rsidRDefault="006758AC" w:rsidP="00E305D4">
            <w:pPr>
              <w:jc w:val="center"/>
              <w:rPr>
                <w:sz w:val="20"/>
                <w:szCs w:val="20"/>
              </w:rPr>
            </w:pPr>
            <w:r>
              <w:rPr>
                <w:sz w:val="20"/>
                <w:szCs w:val="20"/>
              </w:rPr>
              <w:t>7</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3</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sz w:val="20"/>
                <w:szCs w:val="20"/>
              </w:rPr>
              <w:t xml:space="preserve">Упражнения для развития  качеств, необходимых при выполнении подач. Круговые движения руками. В плечевых суставах, </w:t>
            </w:r>
            <w:r w:rsidRPr="006949CC">
              <w:rPr>
                <w:sz w:val="20"/>
                <w:szCs w:val="20"/>
              </w:rPr>
              <w:lastRenderedPageBreak/>
              <w:t>упражнения  с резиновыми амортизаторами.</w:t>
            </w:r>
          </w:p>
        </w:tc>
        <w:tc>
          <w:tcPr>
            <w:tcW w:w="1134" w:type="dxa"/>
          </w:tcPr>
          <w:p w:rsidR="006758AC" w:rsidRPr="006949CC" w:rsidRDefault="006758AC" w:rsidP="00E305D4">
            <w:pPr>
              <w:jc w:val="center"/>
              <w:rPr>
                <w:sz w:val="20"/>
                <w:szCs w:val="20"/>
              </w:rPr>
            </w:pPr>
            <w:r>
              <w:rPr>
                <w:sz w:val="20"/>
                <w:szCs w:val="20"/>
              </w:rPr>
              <w:lastRenderedPageBreak/>
              <w:t>3</w:t>
            </w:r>
          </w:p>
        </w:tc>
        <w:tc>
          <w:tcPr>
            <w:tcW w:w="992" w:type="dxa"/>
          </w:tcPr>
          <w:p w:rsidR="006758AC" w:rsidRPr="006949CC" w:rsidRDefault="006758AC" w:rsidP="00E305D4">
            <w:pPr>
              <w:jc w:val="center"/>
              <w:rPr>
                <w:sz w:val="20"/>
                <w:szCs w:val="20"/>
              </w:rPr>
            </w:pPr>
            <w:r>
              <w:rPr>
                <w:sz w:val="20"/>
                <w:szCs w:val="20"/>
              </w:rPr>
              <w:t>3</w:t>
            </w:r>
          </w:p>
        </w:tc>
        <w:tc>
          <w:tcPr>
            <w:tcW w:w="993" w:type="dxa"/>
          </w:tcPr>
          <w:p w:rsidR="006758AC" w:rsidRPr="006949CC" w:rsidRDefault="006758AC" w:rsidP="00E305D4">
            <w:pPr>
              <w:jc w:val="center"/>
              <w:rPr>
                <w:sz w:val="20"/>
                <w:szCs w:val="20"/>
              </w:rPr>
            </w:pPr>
            <w:r>
              <w:rPr>
                <w:sz w:val="20"/>
                <w:szCs w:val="20"/>
              </w:rPr>
              <w:t>6</w:t>
            </w:r>
          </w:p>
        </w:tc>
        <w:tc>
          <w:tcPr>
            <w:tcW w:w="992" w:type="dxa"/>
          </w:tcPr>
          <w:p w:rsidR="006758AC" w:rsidRPr="006949CC" w:rsidRDefault="006758AC" w:rsidP="00E305D4">
            <w:pPr>
              <w:jc w:val="center"/>
              <w:rPr>
                <w:sz w:val="20"/>
                <w:szCs w:val="20"/>
              </w:rPr>
            </w:pPr>
            <w:r>
              <w:rPr>
                <w:sz w:val="20"/>
                <w:szCs w:val="20"/>
              </w:rPr>
              <w:t>8</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lastRenderedPageBreak/>
              <w:t>4</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sz w:val="20"/>
                <w:szCs w:val="20"/>
              </w:rPr>
              <w:t>Упражнения на развитие гибкости и координации.</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3</w:t>
            </w:r>
          </w:p>
        </w:tc>
        <w:tc>
          <w:tcPr>
            <w:tcW w:w="993" w:type="dxa"/>
          </w:tcPr>
          <w:p w:rsidR="006758AC" w:rsidRPr="006949CC" w:rsidRDefault="006758AC" w:rsidP="00E305D4">
            <w:pPr>
              <w:jc w:val="center"/>
              <w:rPr>
                <w:sz w:val="20"/>
                <w:szCs w:val="20"/>
              </w:rPr>
            </w:pPr>
            <w:r>
              <w:rPr>
                <w:sz w:val="20"/>
                <w:szCs w:val="20"/>
              </w:rPr>
              <w:t>6</w:t>
            </w:r>
          </w:p>
        </w:tc>
        <w:tc>
          <w:tcPr>
            <w:tcW w:w="992" w:type="dxa"/>
          </w:tcPr>
          <w:p w:rsidR="006758AC" w:rsidRPr="006949CC" w:rsidRDefault="006758AC" w:rsidP="00E305D4">
            <w:pPr>
              <w:jc w:val="center"/>
              <w:rPr>
                <w:sz w:val="20"/>
                <w:szCs w:val="20"/>
              </w:rPr>
            </w:pPr>
            <w:r>
              <w:rPr>
                <w:sz w:val="20"/>
                <w:szCs w:val="20"/>
              </w:rPr>
              <w:t>8</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5</w:t>
            </w:r>
          </w:p>
        </w:tc>
        <w:tc>
          <w:tcPr>
            <w:tcW w:w="6098" w:type="dxa"/>
          </w:tcPr>
          <w:p w:rsidR="006758AC" w:rsidRPr="006949CC" w:rsidRDefault="006758AC" w:rsidP="00E305D4">
            <w:pPr>
              <w:shd w:val="clear" w:color="auto" w:fill="FFFFFF"/>
              <w:rPr>
                <w:sz w:val="20"/>
                <w:szCs w:val="20"/>
              </w:rPr>
            </w:pPr>
            <w:r w:rsidRPr="006949CC">
              <w:rPr>
                <w:sz w:val="20"/>
                <w:szCs w:val="20"/>
              </w:rPr>
              <w:t>упражнения на развитие прыгучести.</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3</w:t>
            </w:r>
          </w:p>
        </w:tc>
        <w:tc>
          <w:tcPr>
            <w:tcW w:w="993" w:type="dxa"/>
          </w:tcPr>
          <w:p w:rsidR="006758AC" w:rsidRPr="006949CC" w:rsidRDefault="006758AC" w:rsidP="00E305D4">
            <w:pPr>
              <w:jc w:val="center"/>
              <w:rPr>
                <w:sz w:val="20"/>
                <w:szCs w:val="20"/>
              </w:rPr>
            </w:pPr>
            <w:r>
              <w:rPr>
                <w:sz w:val="20"/>
                <w:szCs w:val="20"/>
              </w:rPr>
              <w:t>7</w:t>
            </w:r>
          </w:p>
        </w:tc>
        <w:tc>
          <w:tcPr>
            <w:tcW w:w="992" w:type="dxa"/>
          </w:tcPr>
          <w:p w:rsidR="006758AC" w:rsidRPr="006949CC" w:rsidRDefault="006758AC" w:rsidP="00E305D4">
            <w:pPr>
              <w:jc w:val="center"/>
              <w:rPr>
                <w:sz w:val="20"/>
                <w:szCs w:val="20"/>
              </w:rPr>
            </w:pPr>
            <w:r>
              <w:rPr>
                <w:sz w:val="20"/>
                <w:szCs w:val="20"/>
              </w:rPr>
              <w:t>8</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6</w:t>
            </w:r>
          </w:p>
        </w:tc>
        <w:tc>
          <w:tcPr>
            <w:tcW w:w="6098" w:type="dxa"/>
          </w:tcPr>
          <w:p w:rsidR="006758AC" w:rsidRPr="006949CC" w:rsidRDefault="006758AC" w:rsidP="00E305D4">
            <w:pPr>
              <w:shd w:val="clear" w:color="auto" w:fill="FFFFFF"/>
              <w:rPr>
                <w:sz w:val="20"/>
                <w:szCs w:val="20"/>
              </w:rPr>
            </w:pPr>
            <w:r w:rsidRPr="006949CC">
              <w:rPr>
                <w:sz w:val="20"/>
                <w:szCs w:val="20"/>
              </w:rPr>
              <w:t>Упражнения на развитие качеств, необходимых при выполнении нападающих ударов. Броски  набивного мяча с активным движением кистей  сверху вниз стоя на месте.</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3</w:t>
            </w:r>
          </w:p>
        </w:tc>
        <w:tc>
          <w:tcPr>
            <w:tcW w:w="993" w:type="dxa"/>
          </w:tcPr>
          <w:p w:rsidR="006758AC" w:rsidRPr="006949CC" w:rsidRDefault="006758AC" w:rsidP="00E305D4">
            <w:pPr>
              <w:jc w:val="center"/>
              <w:rPr>
                <w:sz w:val="20"/>
                <w:szCs w:val="20"/>
              </w:rPr>
            </w:pPr>
            <w:r>
              <w:rPr>
                <w:sz w:val="20"/>
                <w:szCs w:val="20"/>
              </w:rPr>
              <w:t>7</w:t>
            </w:r>
          </w:p>
        </w:tc>
        <w:tc>
          <w:tcPr>
            <w:tcW w:w="992" w:type="dxa"/>
          </w:tcPr>
          <w:p w:rsidR="006758AC" w:rsidRPr="006949CC" w:rsidRDefault="006758AC" w:rsidP="00E305D4">
            <w:pPr>
              <w:jc w:val="center"/>
              <w:rPr>
                <w:sz w:val="20"/>
                <w:szCs w:val="20"/>
              </w:rPr>
            </w:pPr>
            <w:r>
              <w:rPr>
                <w:sz w:val="20"/>
                <w:szCs w:val="20"/>
              </w:rPr>
              <w:t>8</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7</w:t>
            </w:r>
          </w:p>
        </w:tc>
        <w:tc>
          <w:tcPr>
            <w:tcW w:w="6098" w:type="dxa"/>
          </w:tcPr>
          <w:p w:rsidR="006758AC" w:rsidRPr="006949CC" w:rsidRDefault="006758AC" w:rsidP="00E305D4">
            <w:pPr>
              <w:jc w:val="both"/>
              <w:rPr>
                <w:sz w:val="20"/>
                <w:szCs w:val="20"/>
              </w:rPr>
            </w:pPr>
            <w:r w:rsidRPr="006949CC">
              <w:rPr>
                <w:sz w:val="20"/>
                <w:szCs w:val="20"/>
              </w:rPr>
              <w:t>Упражнение на развитие прыгучести.</w:t>
            </w:r>
          </w:p>
          <w:p w:rsidR="006758AC" w:rsidRPr="006949CC" w:rsidRDefault="006758AC" w:rsidP="00E305D4">
            <w:pPr>
              <w:jc w:val="both"/>
              <w:rPr>
                <w:sz w:val="20"/>
                <w:szCs w:val="20"/>
              </w:rPr>
            </w:pPr>
            <w:r w:rsidRPr="006949CC">
              <w:rPr>
                <w:sz w:val="20"/>
                <w:szCs w:val="20"/>
              </w:rPr>
              <w:t>Прыжки: из приседа, полуприседа, полуприседа на выпаде, на одной, на обеих  ногах на месте и в движении, с доставанием подвешенного мяча.</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3</w:t>
            </w:r>
          </w:p>
        </w:tc>
        <w:tc>
          <w:tcPr>
            <w:tcW w:w="993" w:type="dxa"/>
          </w:tcPr>
          <w:p w:rsidR="006758AC" w:rsidRPr="006949CC" w:rsidRDefault="006758AC" w:rsidP="00E305D4">
            <w:pPr>
              <w:jc w:val="center"/>
              <w:rPr>
                <w:sz w:val="20"/>
                <w:szCs w:val="20"/>
              </w:rPr>
            </w:pPr>
            <w:r>
              <w:rPr>
                <w:sz w:val="20"/>
                <w:szCs w:val="20"/>
              </w:rPr>
              <w:t>7</w:t>
            </w:r>
          </w:p>
        </w:tc>
        <w:tc>
          <w:tcPr>
            <w:tcW w:w="992" w:type="dxa"/>
          </w:tcPr>
          <w:p w:rsidR="006758AC" w:rsidRPr="006949CC" w:rsidRDefault="006758AC" w:rsidP="00E305D4">
            <w:pPr>
              <w:jc w:val="center"/>
              <w:rPr>
                <w:sz w:val="20"/>
                <w:szCs w:val="20"/>
              </w:rPr>
            </w:pPr>
            <w:r>
              <w:rPr>
                <w:sz w:val="20"/>
                <w:szCs w:val="20"/>
              </w:rPr>
              <w:t>8</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8</w:t>
            </w:r>
          </w:p>
        </w:tc>
        <w:tc>
          <w:tcPr>
            <w:tcW w:w="6098" w:type="dxa"/>
          </w:tcPr>
          <w:p w:rsidR="006758AC" w:rsidRPr="006949CC" w:rsidRDefault="006758AC" w:rsidP="00E305D4">
            <w:pPr>
              <w:jc w:val="both"/>
              <w:rPr>
                <w:sz w:val="20"/>
                <w:szCs w:val="20"/>
              </w:rPr>
            </w:pPr>
            <w:r w:rsidRPr="006949CC">
              <w:rPr>
                <w:sz w:val="20"/>
                <w:szCs w:val="20"/>
              </w:rPr>
              <w:t>Упражнения для развития качеств, необходимых при выполнении  приёма и передачи мяча.</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3</w:t>
            </w:r>
          </w:p>
        </w:tc>
        <w:tc>
          <w:tcPr>
            <w:tcW w:w="993" w:type="dxa"/>
          </w:tcPr>
          <w:p w:rsidR="006758AC" w:rsidRPr="006949CC" w:rsidRDefault="006758AC" w:rsidP="00E305D4">
            <w:pPr>
              <w:jc w:val="center"/>
              <w:rPr>
                <w:sz w:val="20"/>
                <w:szCs w:val="20"/>
              </w:rPr>
            </w:pPr>
            <w:r>
              <w:rPr>
                <w:sz w:val="20"/>
                <w:szCs w:val="20"/>
              </w:rPr>
              <w:t>7</w:t>
            </w:r>
          </w:p>
        </w:tc>
        <w:tc>
          <w:tcPr>
            <w:tcW w:w="992" w:type="dxa"/>
          </w:tcPr>
          <w:p w:rsidR="006758AC" w:rsidRPr="006949CC" w:rsidRDefault="006758AC" w:rsidP="00E305D4">
            <w:pPr>
              <w:jc w:val="center"/>
              <w:rPr>
                <w:sz w:val="20"/>
                <w:szCs w:val="20"/>
              </w:rPr>
            </w:pPr>
            <w:r>
              <w:rPr>
                <w:sz w:val="20"/>
                <w:szCs w:val="20"/>
              </w:rPr>
              <w:t>8</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9</w:t>
            </w:r>
          </w:p>
        </w:tc>
        <w:tc>
          <w:tcPr>
            <w:tcW w:w="6098" w:type="dxa"/>
          </w:tcPr>
          <w:p w:rsidR="006758AC" w:rsidRPr="006949CC" w:rsidRDefault="006758AC" w:rsidP="00E305D4">
            <w:pPr>
              <w:jc w:val="both"/>
              <w:rPr>
                <w:sz w:val="20"/>
                <w:szCs w:val="20"/>
              </w:rPr>
            </w:pPr>
            <w:r w:rsidRPr="006949CC">
              <w:rPr>
                <w:sz w:val="20"/>
                <w:szCs w:val="20"/>
              </w:rPr>
              <w:t>Сгибание и разгибание рук в упоре лёжа. Сжимание и разжимание пальцев рук. Упражнения с кистевыми эспандерами. Многократные броски с ловлей набивного мяча от груди двумя руками. То же, но от головы.</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E305D4">
            <w:pPr>
              <w:jc w:val="center"/>
              <w:rPr>
                <w:sz w:val="20"/>
                <w:szCs w:val="20"/>
              </w:rPr>
            </w:pPr>
            <w:r>
              <w:rPr>
                <w:sz w:val="20"/>
                <w:szCs w:val="20"/>
              </w:rPr>
              <w:t>7</w:t>
            </w:r>
          </w:p>
        </w:tc>
        <w:tc>
          <w:tcPr>
            <w:tcW w:w="992" w:type="dxa"/>
          </w:tcPr>
          <w:p w:rsidR="006758AC" w:rsidRPr="006949CC" w:rsidRDefault="006758AC" w:rsidP="00E305D4">
            <w:pPr>
              <w:jc w:val="center"/>
              <w:rPr>
                <w:sz w:val="20"/>
                <w:szCs w:val="20"/>
              </w:rPr>
            </w:pPr>
            <w:r>
              <w:rPr>
                <w:sz w:val="20"/>
                <w:szCs w:val="20"/>
              </w:rPr>
              <w:t>8</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10</w:t>
            </w:r>
          </w:p>
        </w:tc>
        <w:tc>
          <w:tcPr>
            <w:tcW w:w="6098" w:type="dxa"/>
          </w:tcPr>
          <w:p w:rsidR="006758AC" w:rsidRPr="006949CC" w:rsidRDefault="006758AC" w:rsidP="00E305D4">
            <w:pPr>
              <w:jc w:val="both"/>
              <w:rPr>
                <w:sz w:val="20"/>
                <w:szCs w:val="20"/>
              </w:rPr>
            </w:pPr>
            <w:r w:rsidRPr="006949CC">
              <w:rPr>
                <w:sz w:val="20"/>
                <w:szCs w:val="20"/>
              </w:rPr>
              <w:t>Броски набивного мяча. 2-мя  руками и 1-й из-за головы на дальность</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E305D4">
            <w:pPr>
              <w:jc w:val="center"/>
              <w:rPr>
                <w:sz w:val="20"/>
                <w:szCs w:val="20"/>
              </w:rPr>
            </w:pPr>
            <w:r>
              <w:rPr>
                <w:sz w:val="20"/>
                <w:szCs w:val="20"/>
              </w:rPr>
              <w:t>7</w:t>
            </w:r>
          </w:p>
        </w:tc>
        <w:tc>
          <w:tcPr>
            <w:tcW w:w="992" w:type="dxa"/>
          </w:tcPr>
          <w:p w:rsidR="006758AC" w:rsidRPr="006949CC" w:rsidRDefault="006758AC" w:rsidP="00E305D4">
            <w:pPr>
              <w:jc w:val="center"/>
              <w:rPr>
                <w:sz w:val="20"/>
                <w:szCs w:val="20"/>
              </w:rPr>
            </w:pPr>
            <w:r>
              <w:rPr>
                <w:sz w:val="20"/>
                <w:szCs w:val="20"/>
              </w:rPr>
              <w:t>8</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11</w:t>
            </w:r>
          </w:p>
        </w:tc>
        <w:tc>
          <w:tcPr>
            <w:tcW w:w="6098" w:type="dxa"/>
          </w:tcPr>
          <w:p w:rsidR="006758AC" w:rsidRPr="006949CC" w:rsidRDefault="006758AC" w:rsidP="00E305D4">
            <w:pPr>
              <w:jc w:val="both"/>
              <w:rPr>
                <w:sz w:val="20"/>
                <w:szCs w:val="20"/>
              </w:rPr>
            </w:pPr>
            <w:r w:rsidRPr="006949CC">
              <w:rPr>
                <w:sz w:val="20"/>
                <w:szCs w:val="20"/>
              </w:rPr>
              <w:t xml:space="preserve">Упражнения  для развития качеств, необходимых при блокировании. Прыжки с касанием руками подвешенного мяча. Прыжки у стенки с хлопком ладонями о стенку. </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E305D4">
            <w:pPr>
              <w:jc w:val="center"/>
              <w:rPr>
                <w:sz w:val="20"/>
                <w:szCs w:val="20"/>
              </w:rPr>
            </w:pPr>
            <w:r>
              <w:rPr>
                <w:sz w:val="20"/>
                <w:szCs w:val="20"/>
              </w:rPr>
              <w:t>7</w:t>
            </w:r>
          </w:p>
        </w:tc>
        <w:tc>
          <w:tcPr>
            <w:tcW w:w="992" w:type="dxa"/>
          </w:tcPr>
          <w:p w:rsidR="006758AC" w:rsidRPr="006949CC" w:rsidRDefault="006758AC" w:rsidP="00E305D4">
            <w:pPr>
              <w:jc w:val="center"/>
              <w:rPr>
                <w:sz w:val="20"/>
                <w:szCs w:val="20"/>
              </w:rPr>
            </w:pPr>
            <w:r>
              <w:rPr>
                <w:sz w:val="20"/>
                <w:szCs w:val="20"/>
              </w:rPr>
              <w:t>8</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12</w:t>
            </w:r>
          </w:p>
        </w:tc>
        <w:tc>
          <w:tcPr>
            <w:tcW w:w="6098" w:type="dxa"/>
          </w:tcPr>
          <w:p w:rsidR="006758AC" w:rsidRPr="006949CC" w:rsidRDefault="006758AC" w:rsidP="00E305D4">
            <w:pPr>
              <w:jc w:val="both"/>
              <w:rPr>
                <w:sz w:val="20"/>
                <w:szCs w:val="20"/>
              </w:rPr>
            </w:pPr>
            <w:r w:rsidRPr="006949CC">
              <w:rPr>
                <w:sz w:val="20"/>
                <w:szCs w:val="20"/>
              </w:rPr>
              <w:t>Метание теннисного мяча с места, в прыжке, через сетку. Удары по мячу на амортизаторах.</w:t>
            </w:r>
          </w:p>
        </w:tc>
        <w:tc>
          <w:tcPr>
            <w:tcW w:w="1134" w:type="dxa"/>
          </w:tcPr>
          <w:p w:rsidR="006758AC" w:rsidRPr="006949CC" w:rsidRDefault="006758AC" w:rsidP="00E305D4">
            <w:pPr>
              <w:jc w:val="center"/>
              <w:rPr>
                <w:sz w:val="20"/>
                <w:szCs w:val="20"/>
              </w:rPr>
            </w:pPr>
            <w:r>
              <w:rPr>
                <w:sz w:val="20"/>
                <w:szCs w:val="20"/>
              </w:rPr>
              <w:t>3</w:t>
            </w:r>
          </w:p>
        </w:tc>
        <w:tc>
          <w:tcPr>
            <w:tcW w:w="992" w:type="dxa"/>
          </w:tcPr>
          <w:p w:rsidR="006758AC" w:rsidRPr="006949CC" w:rsidRDefault="006758AC" w:rsidP="00E305D4">
            <w:pPr>
              <w:jc w:val="center"/>
              <w:rPr>
                <w:sz w:val="20"/>
                <w:szCs w:val="20"/>
              </w:rPr>
            </w:pPr>
            <w:r>
              <w:rPr>
                <w:sz w:val="20"/>
                <w:szCs w:val="20"/>
              </w:rPr>
              <w:t>4</w:t>
            </w:r>
          </w:p>
        </w:tc>
        <w:tc>
          <w:tcPr>
            <w:tcW w:w="993" w:type="dxa"/>
          </w:tcPr>
          <w:p w:rsidR="006758AC" w:rsidRPr="006949CC" w:rsidRDefault="006758AC" w:rsidP="00E305D4">
            <w:pPr>
              <w:jc w:val="center"/>
              <w:rPr>
                <w:sz w:val="20"/>
                <w:szCs w:val="20"/>
              </w:rPr>
            </w:pPr>
            <w:r>
              <w:rPr>
                <w:sz w:val="20"/>
                <w:szCs w:val="20"/>
              </w:rPr>
              <w:t>7</w:t>
            </w:r>
          </w:p>
        </w:tc>
        <w:tc>
          <w:tcPr>
            <w:tcW w:w="992" w:type="dxa"/>
          </w:tcPr>
          <w:p w:rsidR="006758AC" w:rsidRPr="006949CC" w:rsidRDefault="006758AC" w:rsidP="00E305D4">
            <w:pPr>
              <w:jc w:val="center"/>
              <w:rPr>
                <w:sz w:val="20"/>
                <w:szCs w:val="20"/>
              </w:rPr>
            </w:pPr>
            <w:r>
              <w:rPr>
                <w:sz w:val="20"/>
                <w:szCs w:val="20"/>
              </w:rPr>
              <w:t>8</w:t>
            </w:r>
          </w:p>
        </w:tc>
      </w:tr>
      <w:tr w:rsidR="006758AC" w:rsidRPr="006949CC" w:rsidTr="00D832BC">
        <w:tc>
          <w:tcPr>
            <w:tcW w:w="6663" w:type="dxa"/>
            <w:gridSpan w:val="2"/>
          </w:tcPr>
          <w:p w:rsidR="006758AC" w:rsidRPr="006949CC" w:rsidRDefault="006758AC" w:rsidP="00E305D4">
            <w:pPr>
              <w:shd w:val="clear" w:color="auto" w:fill="FFFFFF"/>
              <w:jc w:val="center"/>
              <w:rPr>
                <w:rStyle w:val="FontStyle25"/>
                <w:rFonts w:eastAsiaTheme="minorEastAsia"/>
                <w:b/>
                <w:sz w:val="20"/>
                <w:szCs w:val="20"/>
              </w:rPr>
            </w:pPr>
            <w:r w:rsidRPr="006949CC">
              <w:rPr>
                <w:rStyle w:val="FontStyle25"/>
                <w:rFonts w:eastAsiaTheme="minorEastAsia"/>
                <w:b/>
                <w:sz w:val="20"/>
                <w:szCs w:val="20"/>
              </w:rPr>
              <w:t>Интегральная подготовка</w:t>
            </w:r>
          </w:p>
        </w:tc>
        <w:tc>
          <w:tcPr>
            <w:tcW w:w="1134"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50</w:t>
            </w:r>
          </w:p>
        </w:tc>
        <w:tc>
          <w:tcPr>
            <w:tcW w:w="992"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60</w:t>
            </w:r>
          </w:p>
        </w:tc>
        <w:tc>
          <w:tcPr>
            <w:tcW w:w="993"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62</w:t>
            </w:r>
          </w:p>
        </w:tc>
        <w:tc>
          <w:tcPr>
            <w:tcW w:w="992" w:type="dxa"/>
          </w:tcPr>
          <w:p w:rsidR="006758AC" w:rsidRPr="006949CC" w:rsidRDefault="006758AC" w:rsidP="00E305D4">
            <w:pPr>
              <w:jc w:val="center"/>
              <w:rPr>
                <w:rStyle w:val="FontStyle25"/>
                <w:rFonts w:eastAsiaTheme="minorEastAsia"/>
                <w:b/>
                <w:sz w:val="20"/>
                <w:szCs w:val="20"/>
              </w:rPr>
            </w:pPr>
            <w:r>
              <w:rPr>
                <w:rStyle w:val="FontStyle25"/>
                <w:rFonts w:eastAsiaTheme="minorEastAsia"/>
                <w:b/>
                <w:sz w:val="20"/>
                <w:szCs w:val="20"/>
              </w:rPr>
              <w:t>62</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w:t>
            </w:r>
          </w:p>
        </w:tc>
        <w:tc>
          <w:tcPr>
            <w:tcW w:w="6098" w:type="dxa"/>
          </w:tcPr>
          <w:p w:rsidR="006758AC" w:rsidRPr="006949CC" w:rsidRDefault="006758AC" w:rsidP="00E305D4">
            <w:pPr>
              <w:shd w:val="clear" w:color="auto" w:fill="FFFFFF"/>
              <w:rPr>
                <w:rStyle w:val="FontStyle25"/>
                <w:rFonts w:eastAsiaTheme="minorEastAsia"/>
                <w:color w:val="000000" w:themeColor="text1"/>
                <w:sz w:val="20"/>
                <w:szCs w:val="20"/>
              </w:rPr>
            </w:pPr>
            <w:r w:rsidRPr="006949CC">
              <w:rPr>
                <w:color w:val="000000" w:themeColor="text1"/>
                <w:sz w:val="20"/>
                <w:szCs w:val="20"/>
                <w:shd w:val="clear" w:color="auto" w:fill="FFFFFF"/>
              </w:rPr>
              <w:t>Интегральная подготовка — система тренировочных воз</w:t>
            </w:r>
            <w:r w:rsidRPr="006949CC">
              <w:rPr>
                <w:color w:val="000000" w:themeColor="text1"/>
                <w:sz w:val="20"/>
                <w:szCs w:val="20"/>
                <w:shd w:val="clear" w:color="auto" w:fill="FFFFFF"/>
              </w:rPr>
              <w:softHyphen/>
              <w:t>действий, призванная реализовать тренировочные эффекты отдельных сторон подготовки (физической, технической, тактической) в игровой соревновательной деятельности.</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6</w:t>
            </w:r>
          </w:p>
        </w:tc>
        <w:tc>
          <w:tcPr>
            <w:tcW w:w="993" w:type="dxa"/>
          </w:tcPr>
          <w:p w:rsidR="006758AC" w:rsidRPr="006949CC" w:rsidRDefault="006758AC" w:rsidP="00E305D4">
            <w:pPr>
              <w:jc w:val="center"/>
              <w:rPr>
                <w:sz w:val="20"/>
                <w:szCs w:val="20"/>
              </w:rPr>
            </w:pPr>
            <w:r>
              <w:rPr>
                <w:sz w:val="20"/>
                <w:szCs w:val="20"/>
              </w:rPr>
              <w:t>6</w:t>
            </w:r>
          </w:p>
        </w:tc>
        <w:tc>
          <w:tcPr>
            <w:tcW w:w="992" w:type="dxa"/>
          </w:tcPr>
          <w:p w:rsidR="006758AC" w:rsidRPr="006949CC" w:rsidRDefault="006758AC" w:rsidP="00445852">
            <w:pPr>
              <w:jc w:val="center"/>
              <w:rPr>
                <w:sz w:val="20"/>
                <w:szCs w:val="20"/>
              </w:rPr>
            </w:pPr>
            <w:r>
              <w:rPr>
                <w:sz w:val="20"/>
                <w:szCs w:val="20"/>
              </w:rPr>
              <w:t>6</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2</w:t>
            </w:r>
          </w:p>
        </w:tc>
        <w:tc>
          <w:tcPr>
            <w:tcW w:w="6098" w:type="dxa"/>
          </w:tcPr>
          <w:p w:rsidR="006758AC" w:rsidRPr="006949CC" w:rsidRDefault="006758AC" w:rsidP="00E305D4">
            <w:pPr>
              <w:shd w:val="clear" w:color="auto" w:fill="FFFFFF"/>
              <w:rPr>
                <w:rStyle w:val="FontStyle25"/>
                <w:rFonts w:eastAsiaTheme="minorEastAsia"/>
                <w:color w:val="000000" w:themeColor="text1"/>
                <w:sz w:val="20"/>
                <w:szCs w:val="20"/>
              </w:rPr>
            </w:pPr>
            <w:r w:rsidRPr="006949CC">
              <w:rPr>
                <w:color w:val="000000" w:themeColor="text1"/>
                <w:sz w:val="20"/>
                <w:szCs w:val="20"/>
                <w:shd w:val="clear" w:color="auto" w:fill="FFFFFF"/>
              </w:rPr>
              <w:t>Задачи интегральной подготовки, основные средства подготовки.</w:t>
            </w:r>
            <w:r w:rsidRPr="006949CC">
              <w:rPr>
                <w:color w:val="000000" w:themeColor="text1"/>
                <w:sz w:val="20"/>
                <w:szCs w:val="20"/>
              </w:rPr>
              <w:t xml:space="preserve"> В задачи интегральной подготовки входит: осуществление связей между видами подготовки — физической и технической; технической и тактической; морально-волевой и теоретической; волевой и физической, технико-тактической; теоретической и технико-тактической, физической.</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6</w:t>
            </w:r>
          </w:p>
        </w:tc>
        <w:tc>
          <w:tcPr>
            <w:tcW w:w="993" w:type="dxa"/>
          </w:tcPr>
          <w:p w:rsidR="006758AC" w:rsidRPr="006949CC" w:rsidRDefault="006758AC" w:rsidP="00E305D4">
            <w:pPr>
              <w:jc w:val="center"/>
              <w:rPr>
                <w:sz w:val="20"/>
                <w:szCs w:val="20"/>
              </w:rPr>
            </w:pPr>
            <w:r>
              <w:rPr>
                <w:sz w:val="20"/>
                <w:szCs w:val="20"/>
              </w:rPr>
              <w:t>6</w:t>
            </w:r>
          </w:p>
        </w:tc>
        <w:tc>
          <w:tcPr>
            <w:tcW w:w="992" w:type="dxa"/>
          </w:tcPr>
          <w:p w:rsidR="006758AC" w:rsidRPr="006949CC" w:rsidRDefault="006758AC" w:rsidP="00445852">
            <w:pPr>
              <w:jc w:val="center"/>
              <w:rPr>
                <w:sz w:val="20"/>
                <w:szCs w:val="20"/>
              </w:rPr>
            </w:pPr>
            <w:r>
              <w:rPr>
                <w:sz w:val="20"/>
                <w:szCs w:val="20"/>
              </w:rPr>
              <w:t>6</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3</w:t>
            </w:r>
          </w:p>
        </w:tc>
        <w:tc>
          <w:tcPr>
            <w:tcW w:w="6098" w:type="dxa"/>
          </w:tcPr>
          <w:p w:rsidR="006758AC" w:rsidRPr="006949CC" w:rsidRDefault="006758AC" w:rsidP="00E305D4">
            <w:pPr>
              <w:shd w:val="clear" w:color="auto" w:fill="FFFFFF"/>
              <w:rPr>
                <w:rStyle w:val="FontStyle25"/>
                <w:rFonts w:eastAsiaTheme="minorEastAsia"/>
                <w:color w:val="000000" w:themeColor="text1"/>
                <w:sz w:val="20"/>
                <w:szCs w:val="20"/>
              </w:rPr>
            </w:pPr>
            <w:r w:rsidRPr="006949CC">
              <w:rPr>
                <w:color w:val="000000" w:themeColor="text1"/>
                <w:sz w:val="20"/>
                <w:szCs w:val="20"/>
                <w:shd w:val="clear" w:color="auto" w:fill="FFFFFF"/>
              </w:rPr>
              <w:t>Выполнение заданий с интенсивностью, превышаю</w:t>
            </w:r>
            <w:r w:rsidRPr="006949CC">
              <w:rPr>
                <w:color w:val="000000" w:themeColor="text1"/>
                <w:sz w:val="20"/>
                <w:szCs w:val="20"/>
                <w:shd w:val="clear" w:color="auto" w:fill="FFFFFF"/>
              </w:rPr>
              <w:softHyphen/>
              <w:t>щей соревновательную. Уменьшение паузы отдыха меж</w:t>
            </w:r>
            <w:r w:rsidRPr="006949CC">
              <w:rPr>
                <w:color w:val="000000" w:themeColor="text1"/>
                <w:sz w:val="20"/>
                <w:szCs w:val="20"/>
                <w:shd w:val="clear" w:color="auto" w:fill="FFFFFF"/>
              </w:rPr>
              <w:softHyphen/>
              <w:t>ду игровыми фазами, чаще делаются переходы, не прерывая упражнения.</w:t>
            </w:r>
            <w:r w:rsidRPr="006949CC">
              <w:rPr>
                <w:color w:val="000000"/>
                <w:sz w:val="20"/>
                <w:szCs w:val="20"/>
              </w:rPr>
              <w:t xml:space="preserve"> </w:t>
            </w:r>
            <w:r w:rsidRPr="006949CC">
              <w:rPr>
                <w:color w:val="000000" w:themeColor="text1"/>
                <w:sz w:val="20"/>
                <w:szCs w:val="20"/>
              </w:rPr>
              <w:t>Многократное выполнение тактических действий с высокой ин</w:t>
            </w:r>
            <w:r w:rsidRPr="006949CC">
              <w:rPr>
                <w:color w:val="000000" w:themeColor="text1"/>
                <w:sz w:val="20"/>
                <w:szCs w:val="20"/>
              </w:rPr>
              <w:softHyphen/>
              <w:t>тенсивностью и большой продолжительностью.</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sz w:val="20"/>
                <w:szCs w:val="20"/>
              </w:rPr>
            </w:pPr>
            <w:r>
              <w:rPr>
                <w:sz w:val="20"/>
                <w:szCs w:val="20"/>
              </w:rPr>
              <w:t>6</w:t>
            </w:r>
          </w:p>
        </w:tc>
        <w:tc>
          <w:tcPr>
            <w:tcW w:w="993" w:type="dxa"/>
          </w:tcPr>
          <w:p w:rsidR="006758AC" w:rsidRPr="006949CC" w:rsidRDefault="006758AC" w:rsidP="00E305D4">
            <w:pPr>
              <w:jc w:val="center"/>
              <w:rPr>
                <w:sz w:val="20"/>
                <w:szCs w:val="20"/>
              </w:rPr>
            </w:pPr>
            <w:r>
              <w:rPr>
                <w:sz w:val="20"/>
                <w:szCs w:val="20"/>
              </w:rPr>
              <w:t>6</w:t>
            </w:r>
          </w:p>
        </w:tc>
        <w:tc>
          <w:tcPr>
            <w:tcW w:w="992" w:type="dxa"/>
          </w:tcPr>
          <w:p w:rsidR="006758AC" w:rsidRPr="006949CC" w:rsidRDefault="006758AC" w:rsidP="00445852">
            <w:pPr>
              <w:jc w:val="center"/>
              <w:rPr>
                <w:sz w:val="20"/>
                <w:szCs w:val="20"/>
              </w:rPr>
            </w:pPr>
            <w:r>
              <w:rPr>
                <w:sz w:val="20"/>
                <w:szCs w:val="20"/>
              </w:rPr>
              <w:t>6</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4</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rStyle w:val="FontStyle25"/>
                <w:rFonts w:eastAsiaTheme="minorEastAsia"/>
                <w:sz w:val="20"/>
                <w:szCs w:val="20"/>
              </w:rPr>
              <w:t>Специальные методы и упражнения для улучшения отдельных элементов нападающего удара. Включение атакующего удара в игровые упражнения, в игру и в соревнования, где важным становится взаимодействие со связующим игроком.</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sz w:val="20"/>
                <w:szCs w:val="20"/>
              </w:rPr>
            </w:pPr>
            <w:r>
              <w:rPr>
                <w:sz w:val="20"/>
                <w:szCs w:val="20"/>
              </w:rPr>
              <w:t>6</w:t>
            </w:r>
          </w:p>
        </w:tc>
        <w:tc>
          <w:tcPr>
            <w:tcW w:w="993" w:type="dxa"/>
          </w:tcPr>
          <w:p w:rsidR="006758AC" w:rsidRPr="006949CC" w:rsidRDefault="006758AC" w:rsidP="00E305D4">
            <w:pPr>
              <w:jc w:val="center"/>
              <w:rPr>
                <w:sz w:val="20"/>
                <w:szCs w:val="20"/>
              </w:rPr>
            </w:pPr>
            <w:r>
              <w:rPr>
                <w:sz w:val="20"/>
                <w:szCs w:val="20"/>
              </w:rPr>
              <w:t>6</w:t>
            </w:r>
          </w:p>
        </w:tc>
        <w:tc>
          <w:tcPr>
            <w:tcW w:w="992" w:type="dxa"/>
          </w:tcPr>
          <w:p w:rsidR="006758AC" w:rsidRPr="006949CC" w:rsidRDefault="006758AC" w:rsidP="00445852">
            <w:pPr>
              <w:jc w:val="center"/>
              <w:rPr>
                <w:sz w:val="20"/>
                <w:szCs w:val="20"/>
              </w:rPr>
            </w:pPr>
            <w:r>
              <w:rPr>
                <w:sz w:val="20"/>
                <w:szCs w:val="20"/>
              </w:rPr>
              <w:t>6</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5</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rStyle w:val="FontStyle25"/>
                <w:rFonts w:eastAsiaTheme="minorEastAsia"/>
                <w:sz w:val="20"/>
                <w:szCs w:val="20"/>
              </w:rPr>
              <w:t>Основные средства и методы интегральной подготовки – игровые упражнения различной направленности и с разнообразными акцентами.</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sz w:val="20"/>
                <w:szCs w:val="20"/>
              </w:rPr>
            </w:pPr>
            <w:r>
              <w:rPr>
                <w:sz w:val="20"/>
                <w:szCs w:val="20"/>
              </w:rPr>
              <w:t>6</w:t>
            </w:r>
          </w:p>
        </w:tc>
        <w:tc>
          <w:tcPr>
            <w:tcW w:w="993" w:type="dxa"/>
          </w:tcPr>
          <w:p w:rsidR="006758AC" w:rsidRPr="006949CC" w:rsidRDefault="006758AC" w:rsidP="00E305D4">
            <w:pPr>
              <w:jc w:val="center"/>
              <w:rPr>
                <w:sz w:val="20"/>
                <w:szCs w:val="20"/>
              </w:rPr>
            </w:pPr>
            <w:r>
              <w:rPr>
                <w:sz w:val="20"/>
                <w:szCs w:val="20"/>
              </w:rPr>
              <w:t>6</w:t>
            </w:r>
          </w:p>
        </w:tc>
        <w:tc>
          <w:tcPr>
            <w:tcW w:w="992" w:type="dxa"/>
          </w:tcPr>
          <w:p w:rsidR="006758AC" w:rsidRPr="006949CC" w:rsidRDefault="006758AC" w:rsidP="00445852">
            <w:pPr>
              <w:jc w:val="center"/>
              <w:rPr>
                <w:sz w:val="20"/>
                <w:szCs w:val="20"/>
              </w:rPr>
            </w:pPr>
            <w:r>
              <w:rPr>
                <w:sz w:val="20"/>
                <w:szCs w:val="20"/>
              </w:rPr>
              <w:t>6</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6</w:t>
            </w:r>
          </w:p>
        </w:tc>
        <w:tc>
          <w:tcPr>
            <w:tcW w:w="6098" w:type="dxa"/>
          </w:tcPr>
          <w:p w:rsidR="006758AC" w:rsidRPr="006949CC" w:rsidRDefault="006758AC" w:rsidP="00E305D4">
            <w:pPr>
              <w:shd w:val="clear" w:color="auto" w:fill="FFFFFF"/>
              <w:rPr>
                <w:rStyle w:val="FontStyle25"/>
                <w:rFonts w:eastAsiaTheme="minorEastAsia"/>
                <w:color w:val="000000" w:themeColor="text1"/>
                <w:sz w:val="20"/>
                <w:szCs w:val="20"/>
              </w:rPr>
            </w:pPr>
            <w:r w:rsidRPr="006949CC">
              <w:rPr>
                <w:color w:val="000000" w:themeColor="text1"/>
                <w:sz w:val="20"/>
                <w:szCs w:val="20"/>
              </w:rPr>
              <w:t>Реализация технических приемов через тактические действия.</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sz w:val="20"/>
                <w:szCs w:val="20"/>
              </w:rPr>
            </w:pPr>
            <w:r>
              <w:rPr>
                <w:sz w:val="20"/>
                <w:szCs w:val="20"/>
              </w:rPr>
              <w:t>6</w:t>
            </w:r>
          </w:p>
        </w:tc>
        <w:tc>
          <w:tcPr>
            <w:tcW w:w="993" w:type="dxa"/>
          </w:tcPr>
          <w:p w:rsidR="006758AC" w:rsidRPr="006949CC" w:rsidRDefault="006758AC" w:rsidP="00E305D4">
            <w:pPr>
              <w:jc w:val="center"/>
              <w:rPr>
                <w:sz w:val="20"/>
                <w:szCs w:val="20"/>
              </w:rPr>
            </w:pPr>
            <w:r>
              <w:rPr>
                <w:sz w:val="20"/>
                <w:szCs w:val="20"/>
              </w:rPr>
              <w:t>6</w:t>
            </w:r>
          </w:p>
        </w:tc>
        <w:tc>
          <w:tcPr>
            <w:tcW w:w="992" w:type="dxa"/>
          </w:tcPr>
          <w:p w:rsidR="006758AC" w:rsidRPr="006949CC" w:rsidRDefault="006758AC" w:rsidP="00445852">
            <w:pPr>
              <w:jc w:val="center"/>
              <w:rPr>
                <w:sz w:val="20"/>
                <w:szCs w:val="20"/>
              </w:rPr>
            </w:pPr>
            <w:r>
              <w:rPr>
                <w:sz w:val="20"/>
                <w:szCs w:val="20"/>
              </w:rPr>
              <w:t>6</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7</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color w:val="000000"/>
                <w:sz w:val="20"/>
                <w:szCs w:val="20"/>
              </w:rPr>
              <w:t>Реализация физических способностей через технику конкретных приемов игры.</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sz w:val="20"/>
                <w:szCs w:val="20"/>
              </w:rPr>
            </w:pPr>
            <w:r>
              <w:rPr>
                <w:sz w:val="20"/>
                <w:szCs w:val="20"/>
              </w:rPr>
              <w:t>6</w:t>
            </w:r>
          </w:p>
        </w:tc>
        <w:tc>
          <w:tcPr>
            <w:tcW w:w="993" w:type="dxa"/>
          </w:tcPr>
          <w:p w:rsidR="006758AC" w:rsidRPr="006949CC" w:rsidRDefault="006758AC" w:rsidP="00E305D4">
            <w:pPr>
              <w:jc w:val="center"/>
              <w:rPr>
                <w:sz w:val="20"/>
                <w:szCs w:val="20"/>
              </w:rPr>
            </w:pPr>
            <w:r>
              <w:rPr>
                <w:sz w:val="20"/>
                <w:szCs w:val="20"/>
              </w:rPr>
              <w:t>6</w:t>
            </w:r>
          </w:p>
        </w:tc>
        <w:tc>
          <w:tcPr>
            <w:tcW w:w="992" w:type="dxa"/>
          </w:tcPr>
          <w:p w:rsidR="006758AC" w:rsidRPr="006949CC" w:rsidRDefault="006758AC" w:rsidP="00445852">
            <w:pPr>
              <w:jc w:val="center"/>
              <w:rPr>
                <w:sz w:val="20"/>
                <w:szCs w:val="20"/>
              </w:rPr>
            </w:pPr>
            <w:r>
              <w:rPr>
                <w:sz w:val="20"/>
                <w:szCs w:val="20"/>
              </w:rPr>
              <w:t>6</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8</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color w:val="000000"/>
                <w:sz w:val="20"/>
                <w:szCs w:val="20"/>
              </w:rPr>
              <w:t>Достижение стабильности игровых навыков в сложных условиях соревнований; реализация физической, технической, тактической, теоретической и морально-волевой подготовленности в единстве в игровых действий.</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sz w:val="20"/>
                <w:szCs w:val="20"/>
              </w:rPr>
            </w:pPr>
            <w:r>
              <w:rPr>
                <w:sz w:val="20"/>
                <w:szCs w:val="20"/>
              </w:rPr>
              <w:t>6</w:t>
            </w:r>
          </w:p>
        </w:tc>
        <w:tc>
          <w:tcPr>
            <w:tcW w:w="993" w:type="dxa"/>
          </w:tcPr>
          <w:p w:rsidR="006758AC" w:rsidRPr="006949CC" w:rsidRDefault="006758AC" w:rsidP="00E305D4">
            <w:pPr>
              <w:jc w:val="center"/>
              <w:rPr>
                <w:sz w:val="20"/>
                <w:szCs w:val="20"/>
              </w:rPr>
            </w:pPr>
            <w:r>
              <w:rPr>
                <w:sz w:val="20"/>
                <w:szCs w:val="20"/>
              </w:rPr>
              <w:t>6</w:t>
            </w:r>
          </w:p>
        </w:tc>
        <w:tc>
          <w:tcPr>
            <w:tcW w:w="992" w:type="dxa"/>
          </w:tcPr>
          <w:p w:rsidR="006758AC" w:rsidRPr="006949CC" w:rsidRDefault="006758AC" w:rsidP="00445852">
            <w:pPr>
              <w:jc w:val="center"/>
              <w:rPr>
                <w:sz w:val="20"/>
                <w:szCs w:val="20"/>
              </w:rPr>
            </w:pPr>
            <w:r>
              <w:rPr>
                <w:sz w:val="20"/>
                <w:szCs w:val="20"/>
              </w:rPr>
              <w:t>6</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9</w:t>
            </w:r>
          </w:p>
        </w:tc>
        <w:tc>
          <w:tcPr>
            <w:tcW w:w="6098" w:type="dxa"/>
          </w:tcPr>
          <w:p w:rsidR="006758AC" w:rsidRPr="006949CC" w:rsidRDefault="006758AC" w:rsidP="00E305D4">
            <w:pPr>
              <w:shd w:val="clear" w:color="auto" w:fill="FFFFFF"/>
              <w:rPr>
                <w:rStyle w:val="FontStyle25"/>
                <w:rFonts w:eastAsiaTheme="minorEastAsia"/>
                <w:sz w:val="20"/>
                <w:szCs w:val="20"/>
              </w:rPr>
            </w:pPr>
            <w:r w:rsidRPr="006949CC">
              <w:rPr>
                <w:bCs/>
                <w:color w:val="000000"/>
                <w:sz w:val="20"/>
                <w:szCs w:val="20"/>
              </w:rPr>
              <w:t xml:space="preserve">Взаимосвязь технической и тактической подготовки, </w:t>
            </w:r>
            <w:r w:rsidRPr="006949CC">
              <w:rPr>
                <w:color w:val="000000"/>
                <w:sz w:val="20"/>
                <w:szCs w:val="20"/>
              </w:rPr>
              <w:t>эффект интеграции этих видов подготовки, виды упражнений.</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sz w:val="20"/>
                <w:szCs w:val="20"/>
              </w:rPr>
            </w:pPr>
            <w:r>
              <w:rPr>
                <w:sz w:val="20"/>
                <w:szCs w:val="20"/>
              </w:rPr>
              <w:t>6</w:t>
            </w:r>
          </w:p>
        </w:tc>
        <w:tc>
          <w:tcPr>
            <w:tcW w:w="993" w:type="dxa"/>
          </w:tcPr>
          <w:p w:rsidR="006758AC" w:rsidRPr="006949CC" w:rsidRDefault="006758AC" w:rsidP="00E305D4">
            <w:pPr>
              <w:jc w:val="center"/>
              <w:rPr>
                <w:sz w:val="20"/>
                <w:szCs w:val="20"/>
              </w:rPr>
            </w:pPr>
            <w:r>
              <w:rPr>
                <w:sz w:val="20"/>
                <w:szCs w:val="20"/>
              </w:rPr>
              <w:t>7</w:t>
            </w:r>
          </w:p>
        </w:tc>
        <w:tc>
          <w:tcPr>
            <w:tcW w:w="992" w:type="dxa"/>
          </w:tcPr>
          <w:p w:rsidR="006758AC" w:rsidRPr="006949CC" w:rsidRDefault="006758AC" w:rsidP="00445852">
            <w:pPr>
              <w:jc w:val="center"/>
              <w:rPr>
                <w:sz w:val="20"/>
                <w:szCs w:val="20"/>
              </w:rPr>
            </w:pPr>
            <w:r>
              <w:rPr>
                <w:sz w:val="20"/>
                <w:szCs w:val="20"/>
              </w:rPr>
              <w:t>7</w:t>
            </w:r>
          </w:p>
        </w:tc>
      </w:tr>
      <w:tr w:rsidR="006758AC" w:rsidRPr="006949CC" w:rsidTr="00D832BC">
        <w:tc>
          <w:tcPr>
            <w:tcW w:w="565" w:type="dxa"/>
          </w:tcPr>
          <w:p w:rsidR="006758AC" w:rsidRPr="006949CC" w:rsidRDefault="006758AC" w:rsidP="00E305D4">
            <w:pPr>
              <w:jc w:val="center"/>
              <w:rPr>
                <w:rStyle w:val="FontStyle25"/>
                <w:rFonts w:eastAsiaTheme="minorEastAsia"/>
                <w:sz w:val="20"/>
                <w:szCs w:val="20"/>
              </w:rPr>
            </w:pPr>
            <w:r w:rsidRPr="006949CC">
              <w:rPr>
                <w:rStyle w:val="FontStyle25"/>
                <w:rFonts w:eastAsiaTheme="minorEastAsia"/>
                <w:sz w:val="20"/>
                <w:szCs w:val="20"/>
              </w:rPr>
              <w:t>10</w:t>
            </w:r>
          </w:p>
        </w:tc>
        <w:tc>
          <w:tcPr>
            <w:tcW w:w="6098" w:type="dxa"/>
          </w:tcPr>
          <w:p w:rsidR="006758AC" w:rsidRPr="006949CC" w:rsidRDefault="006758AC" w:rsidP="00E305D4">
            <w:pPr>
              <w:shd w:val="clear" w:color="auto" w:fill="FFFFFF"/>
              <w:rPr>
                <w:rStyle w:val="FontStyle25"/>
                <w:rFonts w:eastAsiaTheme="minorEastAsia"/>
                <w:color w:val="000000" w:themeColor="text1"/>
                <w:sz w:val="20"/>
                <w:szCs w:val="20"/>
              </w:rPr>
            </w:pPr>
            <w:r w:rsidRPr="006949CC">
              <w:rPr>
                <w:color w:val="000000" w:themeColor="text1"/>
                <w:sz w:val="20"/>
                <w:szCs w:val="20"/>
              </w:rPr>
              <w:t>Чередование упражнений на развитие специальных физических качеств применительно к техническим приемам и выполнение этих же приемов (бросок набивного мяча одной рукой — верхняя прямая пода</w:t>
            </w:r>
            <w:r w:rsidRPr="006949CC">
              <w:rPr>
                <w:color w:val="000000" w:themeColor="text1"/>
                <w:sz w:val="20"/>
                <w:szCs w:val="20"/>
              </w:rPr>
              <w:softHyphen/>
              <w:t>ча; прыжковые упражнения — нападающий удар; сочетание способов перемещения на максимальной скорости).</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5</w:t>
            </w:r>
          </w:p>
        </w:tc>
        <w:tc>
          <w:tcPr>
            <w:tcW w:w="992" w:type="dxa"/>
          </w:tcPr>
          <w:p w:rsidR="006758AC" w:rsidRPr="006949CC" w:rsidRDefault="006758AC" w:rsidP="00E305D4">
            <w:pPr>
              <w:jc w:val="center"/>
              <w:rPr>
                <w:sz w:val="20"/>
                <w:szCs w:val="20"/>
              </w:rPr>
            </w:pPr>
            <w:r>
              <w:rPr>
                <w:sz w:val="20"/>
                <w:szCs w:val="20"/>
              </w:rPr>
              <w:t>6</w:t>
            </w:r>
          </w:p>
        </w:tc>
        <w:tc>
          <w:tcPr>
            <w:tcW w:w="993" w:type="dxa"/>
          </w:tcPr>
          <w:p w:rsidR="006758AC" w:rsidRPr="006949CC" w:rsidRDefault="006758AC" w:rsidP="00E305D4">
            <w:pPr>
              <w:jc w:val="center"/>
              <w:rPr>
                <w:sz w:val="20"/>
                <w:szCs w:val="20"/>
              </w:rPr>
            </w:pPr>
            <w:r>
              <w:rPr>
                <w:sz w:val="20"/>
                <w:szCs w:val="20"/>
              </w:rPr>
              <w:t>7</w:t>
            </w:r>
          </w:p>
        </w:tc>
        <w:tc>
          <w:tcPr>
            <w:tcW w:w="992" w:type="dxa"/>
          </w:tcPr>
          <w:p w:rsidR="006758AC" w:rsidRPr="006949CC" w:rsidRDefault="006758AC" w:rsidP="00445852">
            <w:pPr>
              <w:jc w:val="center"/>
              <w:rPr>
                <w:sz w:val="20"/>
                <w:szCs w:val="20"/>
              </w:rPr>
            </w:pPr>
            <w:r>
              <w:rPr>
                <w:sz w:val="20"/>
                <w:szCs w:val="20"/>
              </w:rPr>
              <w:t>7</w:t>
            </w:r>
          </w:p>
        </w:tc>
      </w:tr>
      <w:tr w:rsidR="006758AC" w:rsidRPr="006949CC" w:rsidTr="00445852">
        <w:tc>
          <w:tcPr>
            <w:tcW w:w="6663" w:type="dxa"/>
            <w:gridSpan w:val="2"/>
          </w:tcPr>
          <w:p w:rsidR="006758AC" w:rsidRPr="00D12816" w:rsidRDefault="006758AC" w:rsidP="00D12816">
            <w:pPr>
              <w:shd w:val="clear" w:color="auto" w:fill="FFFFFF"/>
              <w:jc w:val="center"/>
              <w:rPr>
                <w:b/>
                <w:color w:val="000000" w:themeColor="text1"/>
                <w:sz w:val="20"/>
                <w:szCs w:val="20"/>
              </w:rPr>
            </w:pPr>
            <w:r w:rsidRPr="00D12816">
              <w:rPr>
                <w:b/>
                <w:sz w:val="20"/>
                <w:szCs w:val="20"/>
              </w:rPr>
              <w:t xml:space="preserve">Медицинские, медико-биологические, восстановительные </w:t>
            </w:r>
            <w:r w:rsidRPr="00D12816">
              <w:rPr>
                <w:b/>
                <w:sz w:val="20"/>
                <w:szCs w:val="20"/>
              </w:rPr>
              <w:lastRenderedPageBreak/>
              <w:t>мероприятия, тестирование и контроль</w:t>
            </w:r>
          </w:p>
        </w:tc>
        <w:tc>
          <w:tcPr>
            <w:tcW w:w="1134" w:type="dxa"/>
          </w:tcPr>
          <w:p w:rsidR="006758AC" w:rsidRPr="00D12816" w:rsidRDefault="006758AC" w:rsidP="00E305D4">
            <w:pPr>
              <w:jc w:val="center"/>
              <w:rPr>
                <w:rStyle w:val="FontStyle25"/>
                <w:rFonts w:eastAsiaTheme="minorEastAsia"/>
                <w:b/>
                <w:sz w:val="20"/>
                <w:szCs w:val="20"/>
              </w:rPr>
            </w:pPr>
            <w:r w:rsidRPr="00D12816">
              <w:rPr>
                <w:rStyle w:val="FontStyle25"/>
                <w:rFonts w:eastAsiaTheme="minorEastAsia"/>
                <w:b/>
                <w:sz w:val="20"/>
                <w:szCs w:val="20"/>
              </w:rPr>
              <w:lastRenderedPageBreak/>
              <w:t>2</w:t>
            </w:r>
          </w:p>
        </w:tc>
        <w:tc>
          <w:tcPr>
            <w:tcW w:w="992" w:type="dxa"/>
          </w:tcPr>
          <w:p w:rsidR="006758AC" w:rsidRPr="00D12816" w:rsidRDefault="006758AC" w:rsidP="00E305D4">
            <w:pPr>
              <w:jc w:val="center"/>
              <w:rPr>
                <w:b/>
                <w:sz w:val="20"/>
                <w:szCs w:val="20"/>
              </w:rPr>
            </w:pPr>
            <w:r w:rsidRPr="00D12816">
              <w:rPr>
                <w:b/>
                <w:sz w:val="20"/>
                <w:szCs w:val="20"/>
              </w:rPr>
              <w:t>2</w:t>
            </w:r>
          </w:p>
        </w:tc>
        <w:tc>
          <w:tcPr>
            <w:tcW w:w="993" w:type="dxa"/>
          </w:tcPr>
          <w:p w:rsidR="006758AC" w:rsidRPr="00D12816" w:rsidRDefault="006758AC" w:rsidP="00E305D4">
            <w:pPr>
              <w:jc w:val="center"/>
              <w:rPr>
                <w:b/>
                <w:sz w:val="20"/>
                <w:szCs w:val="20"/>
              </w:rPr>
            </w:pPr>
            <w:r w:rsidRPr="00D12816">
              <w:rPr>
                <w:b/>
                <w:sz w:val="20"/>
                <w:szCs w:val="20"/>
              </w:rPr>
              <w:t>5</w:t>
            </w:r>
          </w:p>
        </w:tc>
        <w:tc>
          <w:tcPr>
            <w:tcW w:w="992" w:type="dxa"/>
          </w:tcPr>
          <w:p w:rsidR="006758AC" w:rsidRPr="00D12816" w:rsidRDefault="006758AC" w:rsidP="00E305D4">
            <w:pPr>
              <w:jc w:val="center"/>
              <w:rPr>
                <w:b/>
                <w:sz w:val="20"/>
                <w:szCs w:val="20"/>
              </w:rPr>
            </w:pPr>
            <w:r w:rsidRPr="00D12816">
              <w:rPr>
                <w:b/>
                <w:sz w:val="20"/>
                <w:szCs w:val="20"/>
              </w:rPr>
              <w:t>12</w:t>
            </w:r>
          </w:p>
        </w:tc>
      </w:tr>
      <w:tr w:rsidR="006758AC" w:rsidRPr="006949CC" w:rsidTr="00D832BC">
        <w:tc>
          <w:tcPr>
            <w:tcW w:w="565" w:type="dxa"/>
          </w:tcPr>
          <w:p w:rsidR="006758AC" w:rsidRPr="0069570E" w:rsidRDefault="006758AC" w:rsidP="00E305D4">
            <w:pPr>
              <w:jc w:val="center"/>
              <w:rPr>
                <w:rStyle w:val="FontStyle25"/>
                <w:rFonts w:eastAsiaTheme="minorEastAsia"/>
                <w:color w:val="000000" w:themeColor="text1"/>
                <w:sz w:val="20"/>
                <w:szCs w:val="20"/>
              </w:rPr>
            </w:pPr>
            <w:r w:rsidRPr="0069570E">
              <w:rPr>
                <w:rStyle w:val="FontStyle25"/>
                <w:rFonts w:eastAsiaTheme="minorEastAsia"/>
                <w:color w:val="000000" w:themeColor="text1"/>
                <w:sz w:val="20"/>
                <w:szCs w:val="20"/>
              </w:rPr>
              <w:lastRenderedPageBreak/>
              <w:t>1</w:t>
            </w:r>
          </w:p>
        </w:tc>
        <w:tc>
          <w:tcPr>
            <w:tcW w:w="6098" w:type="dxa"/>
          </w:tcPr>
          <w:p w:rsidR="006758AC" w:rsidRPr="0069570E" w:rsidRDefault="006758AC" w:rsidP="0069570E">
            <w:pPr>
              <w:shd w:val="clear" w:color="auto" w:fill="FFFFFF"/>
              <w:rPr>
                <w:color w:val="000000" w:themeColor="text1"/>
                <w:sz w:val="20"/>
                <w:szCs w:val="20"/>
              </w:rPr>
            </w:pPr>
            <w:r w:rsidRPr="0069570E">
              <w:rPr>
                <w:color w:val="000000" w:themeColor="text1"/>
                <w:sz w:val="20"/>
                <w:szCs w:val="20"/>
                <w:shd w:val="clear" w:color="auto" w:fill="FFFFFF"/>
              </w:rPr>
              <w:t>Медико-биологические методы восстановления: полноценность и сбалансированность пищи, режим питания, прием незаменимых аминокислот и микроэлементов (после консультации врача). Факторы физического воздействия:  различные виды мануальной терапии, использование бани, различных ванн и физиотерапевтических процедур.</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1</w:t>
            </w:r>
          </w:p>
        </w:tc>
        <w:tc>
          <w:tcPr>
            <w:tcW w:w="992" w:type="dxa"/>
          </w:tcPr>
          <w:p w:rsidR="006758AC" w:rsidRPr="006949CC" w:rsidRDefault="006758AC" w:rsidP="00E305D4">
            <w:pPr>
              <w:jc w:val="center"/>
              <w:rPr>
                <w:sz w:val="20"/>
                <w:szCs w:val="20"/>
              </w:rPr>
            </w:pPr>
            <w:r>
              <w:rPr>
                <w:sz w:val="20"/>
                <w:szCs w:val="20"/>
              </w:rPr>
              <w:t>1</w:t>
            </w:r>
          </w:p>
        </w:tc>
        <w:tc>
          <w:tcPr>
            <w:tcW w:w="993" w:type="dxa"/>
          </w:tcPr>
          <w:p w:rsidR="006758AC" w:rsidRPr="006949CC" w:rsidRDefault="006758AC" w:rsidP="00E305D4">
            <w:pPr>
              <w:jc w:val="center"/>
              <w:rPr>
                <w:sz w:val="20"/>
                <w:szCs w:val="20"/>
              </w:rPr>
            </w:pPr>
            <w:r>
              <w:rPr>
                <w:sz w:val="20"/>
                <w:szCs w:val="20"/>
              </w:rPr>
              <w:t>2</w:t>
            </w:r>
          </w:p>
        </w:tc>
        <w:tc>
          <w:tcPr>
            <w:tcW w:w="992" w:type="dxa"/>
          </w:tcPr>
          <w:p w:rsidR="006758AC" w:rsidRPr="006949CC" w:rsidRDefault="006758AC" w:rsidP="00E305D4">
            <w:pPr>
              <w:jc w:val="center"/>
              <w:rPr>
                <w:sz w:val="20"/>
                <w:szCs w:val="20"/>
              </w:rPr>
            </w:pPr>
            <w:r>
              <w:rPr>
                <w:sz w:val="20"/>
                <w:szCs w:val="20"/>
              </w:rPr>
              <w:t>4</w:t>
            </w:r>
          </w:p>
        </w:tc>
      </w:tr>
      <w:tr w:rsidR="006758AC" w:rsidRPr="006949CC" w:rsidTr="00D832BC">
        <w:tc>
          <w:tcPr>
            <w:tcW w:w="565" w:type="dxa"/>
          </w:tcPr>
          <w:p w:rsidR="006758AC" w:rsidRPr="00E81777" w:rsidRDefault="006758AC" w:rsidP="00E305D4">
            <w:pPr>
              <w:jc w:val="center"/>
              <w:rPr>
                <w:rStyle w:val="FontStyle25"/>
                <w:rFonts w:eastAsiaTheme="minorEastAsia"/>
                <w:color w:val="000000" w:themeColor="text1"/>
                <w:sz w:val="20"/>
                <w:szCs w:val="20"/>
              </w:rPr>
            </w:pPr>
            <w:r w:rsidRPr="00E81777">
              <w:rPr>
                <w:rStyle w:val="FontStyle25"/>
                <w:rFonts w:eastAsiaTheme="minorEastAsia"/>
                <w:color w:val="000000" w:themeColor="text1"/>
                <w:sz w:val="20"/>
                <w:szCs w:val="20"/>
              </w:rPr>
              <w:t>2</w:t>
            </w:r>
          </w:p>
        </w:tc>
        <w:tc>
          <w:tcPr>
            <w:tcW w:w="6098" w:type="dxa"/>
          </w:tcPr>
          <w:p w:rsidR="006758AC" w:rsidRPr="00E81777" w:rsidRDefault="006758AC" w:rsidP="00E81777">
            <w:pPr>
              <w:pStyle w:val="a3"/>
              <w:rPr>
                <w:color w:val="000000" w:themeColor="text1"/>
                <w:sz w:val="20"/>
                <w:szCs w:val="20"/>
              </w:rPr>
            </w:pPr>
            <w:r w:rsidRPr="00E81777">
              <w:rPr>
                <w:color w:val="000000" w:themeColor="text1"/>
                <w:sz w:val="20"/>
                <w:szCs w:val="20"/>
              </w:rPr>
              <w:t>Медицинские средства восстановления: массаж, гидропроцедуры, электросветопроцедуры (лазерная терапия, баромассаж), средства ЛФК.</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w:t>
            </w:r>
          </w:p>
        </w:tc>
        <w:tc>
          <w:tcPr>
            <w:tcW w:w="992" w:type="dxa"/>
          </w:tcPr>
          <w:p w:rsidR="006758AC" w:rsidRPr="006949CC" w:rsidRDefault="006758AC" w:rsidP="00E305D4">
            <w:pPr>
              <w:jc w:val="center"/>
              <w:rPr>
                <w:sz w:val="20"/>
                <w:szCs w:val="20"/>
              </w:rPr>
            </w:pPr>
            <w:r>
              <w:rPr>
                <w:sz w:val="20"/>
                <w:szCs w:val="20"/>
              </w:rPr>
              <w:t>-</w:t>
            </w:r>
          </w:p>
        </w:tc>
        <w:tc>
          <w:tcPr>
            <w:tcW w:w="993" w:type="dxa"/>
          </w:tcPr>
          <w:p w:rsidR="006758AC" w:rsidRPr="006949CC" w:rsidRDefault="006758AC" w:rsidP="00E305D4">
            <w:pPr>
              <w:jc w:val="center"/>
              <w:rPr>
                <w:sz w:val="20"/>
                <w:szCs w:val="20"/>
              </w:rPr>
            </w:pPr>
            <w:r>
              <w:rPr>
                <w:sz w:val="20"/>
                <w:szCs w:val="20"/>
              </w:rPr>
              <w:t>1</w:t>
            </w:r>
          </w:p>
        </w:tc>
        <w:tc>
          <w:tcPr>
            <w:tcW w:w="992" w:type="dxa"/>
          </w:tcPr>
          <w:p w:rsidR="006758AC" w:rsidRPr="006949CC" w:rsidRDefault="006758AC" w:rsidP="00E305D4">
            <w:pPr>
              <w:jc w:val="center"/>
              <w:rPr>
                <w:sz w:val="20"/>
                <w:szCs w:val="20"/>
              </w:rPr>
            </w:pPr>
            <w:r>
              <w:rPr>
                <w:sz w:val="20"/>
                <w:szCs w:val="20"/>
              </w:rPr>
              <w:t>4</w:t>
            </w:r>
          </w:p>
        </w:tc>
      </w:tr>
      <w:tr w:rsidR="006758AC" w:rsidRPr="006949CC" w:rsidTr="00D832BC">
        <w:tc>
          <w:tcPr>
            <w:tcW w:w="565" w:type="dxa"/>
          </w:tcPr>
          <w:p w:rsidR="006758AC" w:rsidRPr="0069570E" w:rsidRDefault="006758AC" w:rsidP="00E305D4">
            <w:pPr>
              <w:jc w:val="center"/>
              <w:rPr>
                <w:rStyle w:val="FontStyle25"/>
                <w:rFonts w:eastAsiaTheme="minorEastAsia"/>
                <w:color w:val="000000" w:themeColor="text1"/>
                <w:sz w:val="20"/>
                <w:szCs w:val="20"/>
              </w:rPr>
            </w:pPr>
            <w:r w:rsidRPr="0069570E">
              <w:rPr>
                <w:rStyle w:val="FontStyle25"/>
                <w:rFonts w:eastAsiaTheme="minorEastAsia"/>
                <w:color w:val="000000" w:themeColor="text1"/>
                <w:sz w:val="20"/>
                <w:szCs w:val="20"/>
              </w:rPr>
              <w:t>3</w:t>
            </w:r>
          </w:p>
        </w:tc>
        <w:tc>
          <w:tcPr>
            <w:tcW w:w="6098" w:type="dxa"/>
          </w:tcPr>
          <w:p w:rsidR="006758AC" w:rsidRPr="0069570E" w:rsidRDefault="006758AC" w:rsidP="0069570E">
            <w:pPr>
              <w:pStyle w:val="a3"/>
              <w:shd w:val="clear" w:color="auto" w:fill="FFFFFF"/>
              <w:spacing w:before="0" w:beforeAutospacing="0" w:after="0" w:afterAutospacing="0"/>
              <w:textAlignment w:val="baseline"/>
              <w:rPr>
                <w:color w:val="000000" w:themeColor="text1"/>
                <w:sz w:val="20"/>
                <w:szCs w:val="20"/>
              </w:rPr>
            </w:pPr>
            <w:r w:rsidRPr="0069570E">
              <w:rPr>
                <w:color w:val="000000" w:themeColor="text1"/>
                <w:sz w:val="20"/>
                <w:szCs w:val="20"/>
              </w:rPr>
              <w:t>Комплексный контроль соревновательной, тренировочной деятельности спортсмена. Тестирование и контроль состояния спортсмена.</w:t>
            </w:r>
          </w:p>
        </w:tc>
        <w:tc>
          <w:tcPr>
            <w:tcW w:w="1134" w:type="dxa"/>
          </w:tcPr>
          <w:p w:rsidR="006758AC" w:rsidRPr="006949CC" w:rsidRDefault="006758AC" w:rsidP="00E305D4">
            <w:pPr>
              <w:jc w:val="center"/>
              <w:rPr>
                <w:rStyle w:val="FontStyle25"/>
                <w:rFonts w:eastAsiaTheme="minorEastAsia"/>
                <w:sz w:val="20"/>
                <w:szCs w:val="20"/>
              </w:rPr>
            </w:pPr>
            <w:r>
              <w:rPr>
                <w:rStyle w:val="FontStyle25"/>
                <w:rFonts w:eastAsiaTheme="minorEastAsia"/>
                <w:sz w:val="20"/>
                <w:szCs w:val="20"/>
              </w:rPr>
              <w:t>1</w:t>
            </w:r>
          </w:p>
        </w:tc>
        <w:tc>
          <w:tcPr>
            <w:tcW w:w="992" w:type="dxa"/>
          </w:tcPr>
          <w:p w:rsidR="006758AC" w:rsidRPr="006949CC" w:rsidRDefault="006758AC" w:rsidP="00E305D4">
            <w:pPr>
              <w:jc w:val="center"/>
              <w:rPr>
                <w:sz w:val="20"/>
                <w:szCs w:val="20"/>
              </w:rPr>
            </w:pPr>
            <w:r>
              <w:rPr>
                <w:sz w:val="20"/>
                <w:szCs w:val="20"/>
              </w:rPr>
              <w:t>1</w:t>
            </w:r>
          </w:p>
        </w:tc>
        <w:tc>
          <w:tcPr>
            <w:tcW w:w="993" w:type="dxa"/>
          </w:tcPr>
          <w:p w:rsidR="006758AC" w:rsidRPr="006949CC" w:rsidRDefault="006758AC" w:rsidP="00E305D4">
            <w:pPr>
              <w:jc w:val="center"/>
              <w:rPr>
                <w:sz w:val="20"/>
                <w:szCs w:val="20"/>
              </w:rPr>
            </w:pPr>
            <w:r>
              <w:rPr>
                <w:sz w:val="20"/>
                <w:szCs w:val="20"/>
              </w:rPr>
              <w:t>2</w:t>
            </w:r>
          </w:p>
        </w:tc>
        <w:tc>
          <w:tcPr>
            <w:tcW w:w="992" w:type="dxa"/>
          </w:tcPr>
          <w:p w:rsidR="006758AC" w:rsidRPr="006949CC" w:rsidRDefault="006758AC" w:rsidP="00E305D4">
            <w:pPr>
              <w:jc w:val="center"/>
              <w:rPr>
                <w:sz w:val="20"/>
                <w:szCs w:val="20"/>
              </w:rPr>
            </w:pPr>
            <w:r>
              <w:rPr>
                <w:sz w:val="20"/>
                <w:szCs w:val="20"/>
              </w:rPr>
              <w:t>4</w:t>
            </w:r>
          </w:p>
        </w:tc>
      </w:tr>
      <w:tr w:rsidR="006758AC" w:rsidRPr="006949CC" w:rsidTr="00445852">
        <w:tc>
          <w:tcPr>
            <w:tcW w:w="6663" w:type="dxa"/>
            <w:gridSpan w:val="2"/>
          </w:tcPr>
          <w:p w:rsidR="006758AC" w:rsidRPr="00D14578" w:rsidRDefault="006758AC" w:rsidP="00D14578">
            <w:pPr>
              <w:shd w:val="clear" w:color="auto" w:fill="FFFFFF"/>
              <w:jc w:val="center"/>
              <w:rPr>
                <w:b/>
                <w:color w:val="000000" w:themeColor="text1"/>
                <w:sz w:val="20"/>
                <w:szCs w:val="20"/>
              </w:rPr>
            </w:pPr>
            <w:r w:rsidRPr="00D14578">
              <w:rPr>
                <w:b/>
                <w:sz w:val="20"/>
                <w:szCs w:val="20"/>
              </w:rPr>
              <w:t>Инструкторская и судейская практика</w:t>
            </w:r>
          </w:p>
        </w:tc>
        <w:tc>
          <w:tcPr>
            <w:tcW w:w="1134" w:type="dxa"/>
          </w:tcPr>
          <w:p w:rsidR="006758AC" w:rsidRPr="00D14578" w:rsidRDefault="006758AC" w:rsidP="00E305D4">
            <w:pPr>
              <w:jc w:val="center"/>
              <w:rPr>
                <w:rStyle w:val="FontStyle25"/>
                <w:rFonts w:eastAsiaTheme="minorEastAsia"/>
                <w:b/>
                <w:sz w:val="20"/>
                <w:szCs w:val="20"/>
              </w:rPr>
            </w:pPr>
            <w:r w:rsidRPr="00D14578">
              <w:rPr>
                <w:rStyle w:val="FontStyle25"/>
                <w:rFonts w:eastAsiaTheme="minorEastAsia"/>
                <w:b/>
                <w:sz w:val="20"/>
                <w:szCs w:val="20"/>
              </w:rPr>
              <w:t>-</w:t>
            </w:r>
          </w:p>
        </w:tc>
        <w:tc>
          <w:tcPr>
            <w:tcW w:w="992" w:type="dxa"/>
          </w:tcPr>
          <w:p w:rsidR="006758AC" w:rsidRPr="00D14578" w:rsidRDefault="006758AC" w:rsidP="00E305D4">
            <w:pPr>
              <w:jc w:val="center"/>
              <w:rPr>
                <w:b/>
                <w:sz w:val="20"/>
                <w:szCs w:val="20"/>
              </w:rPr>
            </w:pPr>
            <w:r w:rsidRPr="00D14578">
              <w:rPr>
                <w:b/>
                <w:sz w:val="20"/>
                <w:szCs w:val="20"/>
              </w:rPr>
              <w:t>-</w:t>
            </w:r>
          </w:p>
        </w:tc>
        <w:tc>
          <w:tcPr>
            <w:tcW w:w="993" w:type="dxa"/>
          </w:tcPr>
          <w:p w:rsidR="006758AC" w:rsidRPr="00D14578" w:rsidRDefault="006758AC" w:rsidP="00E305D4">
            <w:pPr>
              <w:jc w:val="center"/>
              <w:rPr>
                <w:b/>
                <w:sz w:val="20"/>
                <w:szCs w:val="20"/>
              </w:rPr>
            </w:pPr>
            <w:r w:rsidRPr="00D14578">
              <w:rPr>
                <w:b/>
                <w:sz w:val="20"/>
                <w:szCs w:val="20"/>
              </w:rPr>
              <w:t>5</w:t>
            </w:r>
          </w:p>
        </w:tc>
        <w:tc>
          <w:tcPr>
            <w:tcW w:w="992" w:type="dxa"/>
          </w:tcPr>
          <w:p w:rsidR="006758AC" w:rsidRPr="00D14578" w:rsidRDefault="006758AC" w:rsidP="00E305D4">
            <w:pPr>
              <w:jc w:val="center"/>
              <w:rPr>
                <w:b/>
                <w:sz w:val="20"/>
                <w:szCs w:val="20"/>
              </w:rPr>
            </w:pPr>
            <w:r w:rsidRPr="00D14578">
              <w:rPr>
                <w:b/>
                <w:sz w:val="20"/>
                <w:szCs w:val="20"/>
              </w:rPr>
              <w:t>12</w:t>
            </w:r>
          </w:p>
        </w:tc>
      </w:tr>
      <w:tr w:rsidR="006758AC" w:rsidRPr="006949CC" w:rsidTr="00D832BC">
        <w:tc>
          <w:tcPr>
            <w:tcW w:w="565" w:type="dxa"/>
          </w:tcPr>
          <w:p w:rsidR="006758AC" w:rsidRPr="00796A22" w:rsidRDefault="006758AC" w:rsidP="00E305D4">
            <w:pPr>
              <w:jc w:val="center"/>
              <w:rPr>
                <w:rStyle w:val="FontStyle25"/>
                <w:rFonts w:eastAsiaTheme="minorEastAsia"/>
                <w:color w:val="000000" w:themeColor="text1"/>
                <w:sz w:val="20"/>
                <w:szCs w:val="20"/>
              </w:rPr>
            </w:pPr>
            <w:r w:rsidRPr="00796A22">
              <w:rPr>
                <w:rStyle w:val="FontStyle25"/>
                <w:rFonts w:eastAsiaTheme="minorEastAsia"/>
                <w:color w:val="000000" w:themeColor="text1"/>
                <w:sz w:val="20"/>
                <w:szCs w:val="20"/>
              </w:rPr>
              <w:t>1</w:t>
            </w:r>
          </w:p>
        </w:tc>
        <w:tc>
          <w:tcPr>
            <w:tcW w:w="6098" w:type="dxa"/>
          </w:tcPr>
          <w:p w:rsidR="006758AC" w:rsidRPr="00796A22" w:rsidRDefault="006758AC" w:rsidP="00796A22">
            <w:pPr>
              <w:shd w:val="clear" w:color="auto" w:fill="FFFFFF"/>
              <w:rPr>
                <w:color w:val="000000" w:themeColor="text1"/>
                <w:sz w:val="20"/>
                <w:szCs w:val="20"/>
              </w:rPr>
            </w:pPr>
            <w:r w:rsidRPr="00796A22">
              <w:rPr>
                <w:color w:val="000000" w:themeColor="text1"/>
                <w:sz w:val="20"/>
                <w:szCs w:val="20"/>
                <w:shd w:val="clear" w:color="auto" w:fill="FEFEFE"/>
              </w:rPr>
              <w:t>Освоение элементарных умений и навыков ведения учебной работы и судейства соревнований. Подготовка учащихся к роли инструктора, помощника тренера и проведение занятий и соревнований в качестве судей.</w:t>
            </w:r>
          </w:p>
        </w:tc>
        <w:tc>
          <w:tcPr>
            <w:tcW w:w="1134" w:type="dxa"/>
          </w:tcPr>
          <w:p w:rsidR="006758AC" w:rsidRPr="00796A22" w:rsidRDefault="006758AC" w:rsidP="00E305D4">
            <w:pPr>
              <w:jc w:val="center"/>
              <w:rPr>
                <w:rStyle w:val="FontStyle25"/>
                <w:rFonts w:eastAsiaTheme="minorEastAsia"/>
                <w:color w:val="000000" w:themeColor="text1"/>
                <w:sz w:val="20"/>
                <w:szCs w:val="20"/>
              </w:rPr>
            </w:pPr>
            <w:r w:rsidRPr="00796A22">
              <w:rPr>
                <w:rStyle w:val="FontStyle25"/>
                <w:rFonts w:eastAsiaTheme="minorEastAsia"/>
                <w:color w:val="000000" w:themeColor="text1"/>
                <w:sz w:val="20"/>
                <w:szCs w:val="20"/>
              </w:rPr>
              <w:t>-</w:t>
            </w:r>
          </w:p>
        </w:tc>
        <w:tc>
          <w:tcPr>
            <w:tcW w:w="992" w:type="dxa"/>
          </w:tcPr>
          <w:p w:rsidR="006758AC" w:rsidRPr="00796A22" w:rsidRDefault="006758AC" w:rsidP="00E305D4">
            <w:pPr>
              <w:jc w:val="center"/>
              <w:rPr>
                <w:color w:val="000000" w:themeColor="text1"/>
                <w:sz w:val="20"/>
                <w:szCs w:val="20"/>
              </w:rPr>
            </w:pPr>
            <w:r w:rsidRPr="00796A22">
              <w:rPr>
                <w:color w:val="000000" w:themeColor="text1"/>
                <w:sz w:val="20"/>
                <w:szCs w:val="20"/>
              </w:rPr>
              <w:t>-</w:t>
            </w:r>
          </w:p>
        </w:tc>
        <w:tc>
          <w:tcPr>
            <w:tcW w:w="993" w:type="dxa"/>
          </w:tcPr>
          <w:p w:rsidR="006758AC" w:rsidRPr="00796A22" w:rsidRDefault="006758AC" w:rsidP="00E305D4">
            <w:pPr>
              <w:jc w:val="center"/>
              <w:rPr>
                <w:color w:val="000000" w:themeColor="text1"/>
                <w:sz w:val="20"/>
                <w:szCs w:val="20"/>
              </w:rPr>
            </w:pPr>
            <w:r w:rsidRPr="00796A22">
              <w:rPr>
                <w:color w:val="000000" w:themeColor="text1"/>
                <w:sz w:val="20"/>
                <w:szCs w:val="20"/>
              </w:rPr>
              <w:t>5</w:t>
            </w:r>
          </w:p>
        </w:tc>
        <w:tc>
          <w:tcPr>
            <w:tcW w:w="992" w:type="dxa"/>
          </w:tcPr>
          <w:p w:rsidR="006758AC" w:rsidRPr="00796A22" w:rsidRDefault="006758AC" w:rsidP="00E305D4">
            <w:pPr>
              <w:jc w:val="center"/>
              <w:rPr>
                <w:color w:val="000000" w:themeColor="text1"/>
                <w:sz w:val="20"/>
                <w:szCs w:val="20"/>
              </w:rPr>
            </w:pPr>
            <w:r w:rsidRPr="00796A22">
              <w:rPr>
                <w:color w:val="000000" w:themeColor="text1"/>
                <w:sz w:val="20"/>
                <w:szCs w:val="20"/>
              </w:rPr>
              <w:t>12</w:t>
            </w:r>
          </w:p>
        </w:tc>
      </w:tr>
    </w:tbl>
    <w:p w:rsidR="00681829" w:rsidRDefault="00681829" w:rsidP="00E305D4">
      <w:pPr>
        <w:contextualSpacing/>
      </w:pPr>
    </w:p>
    <w:p w:rsidR="00E57790" w:rsidRPr="00F25AED" w:rsidRDefault="003D000B" w:rsidP="00E305D4">
      <w:pPr>
        <w:contextualSpacing/>
        <w:rPr>
          <w:b/>
          <w:bCs/>
        </w:rPr>
      </w:pPr>
      <w:r>
        <w:rPr>
          <w:b/>
        </w:rPr>
        <w:t xml:space="preserve">3.3 </w:t>
      </w:r>
      <w:r w:rsidR="00E57790" w:rsidRPr="00F25AED">
        <w:rPr>
          <w:b/>
        </w:rPr>
        <w:t>Календарный план воспитательной работы</w:t>
      </w:r>
    </w:p>
    <w:p w:rsidR="00E57790" w:rsidRPr="00F25AED" w:rsidRDefault="00E57790" w:rsidP="00E305D4">
      <w:pPr>
        <w:pStyle w:val="af"/>
        <w:contextualSpacing/>
        <w:jc w:val="right"/>
        <w:rPr>
          <w:rFonts w:ascii="Times New Roman" w:hAnsi="Times New Roman" w:cs="Times New Roman"/>
          <w:sz w:val="24"/>
          <w:szCs w:val="24"/>
        </w:rPr>
      </w:pP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3261"/>
        <w:gridCol w:w="5387"/>
        <w:gridCol w:w="1559"/>
      </w:tblGrid>
      <w:tr w:rsidR="00E57790" w:rsidRPr="00445852" w:rsidTr="000F245E">
        <w:trPr>
          <w:trHeight w:val="275"/>
        </w:trPr>
        <w:tc>
          <w:tcPr>
            <w:tcW w:w="567" w:type="dxa"/>
            <w:tcBorders>
              <w:top w:val="single" w:sz="4" w:space="0" w:color="000000"/>
              <w:left w:val="single" w:sz="4" w:space="0" w:color="000000"/>
              <w:bottom w:val="single" w:sz="4" w:space="0" w:color="000000"/>
              <w:right w:val="single" w:sz="4" w:space="0" w:color="auto"/>
            </w:tcBorders>
            <w:hideMark/>
          </w:tcPr>
          <w:p w:rsidR="00E57790" w:rsidRPr="00445852" w:rsidRDefault="00E57790" w:rsidP="00E305D4">
            <w:pPr>
              <w:pStyle w:val="TableParagraph"/>
              <w:tabs>
                <w:tab w:val="left" w:pos="5812"/>
              </w:tabs>
              <w:contextualSpacing/>
              <w:jc w:val="center"/>
              <w:rPr>
                <w:bCs/>
                <w:sz w:val="20"/>
                <w:szCs w:val="20"/>
                <w:lang w:val="ru-RU"/>
              </w:rPr>
            </w:pPr>
            <w:r w:rsidRPr="00445852">
              <w:rPr>
                <w:bCs/>
                <w:sz w:val="20"/>
                <w:szCs w:val="20"/>
              </w:rPr>
              <w:t xml:space="preserve">№ </w:t>
            </w:r>
          </w:p>
          <w:p w:rsidR="00E57790" w:rsidRPr="00445852" w:rsidRDefault="00E57790" w:rsidP="00E305D4">
            <w:pPr>
              <w:pStyle w:val="TableParagraph"/>
              <w:tabs>
                <w:tab w:val="left" w:pos="5812"/>
              </w:tabs>
              <w:contextualSpacing/>
              <w:jc w:val="center"/>
              <w:rPr>
                <w:bCs/>
                <w:sz w:val="20"/>
                <w:szCs w:val="20"/>
              </w:rPr>
            </w:pPr>
            <w:r w:rsidRPr="00445852">
              <w:rPr>
                <w:bCs/>
                <w:sz w:val="20"/>
                <w:szCs w:val="20"/>
              </w:rPr>
              <w:t>п/п</w:t>
            </w:r>
          </w:p>
        </w:tc>
        <w:tc>
          <w:tcPr>
            <w:tcW w:w="3261" w:type="dxa"/>
            <w:tcBorders>
              <w:top w:val="single" w:sz="4" w:space="0" w:color="000000"/>
              <w:left w:val="single" w:sz="4" w:space="0" w:color="auto"/>
              <w:bottom w:val="single" w:sz="4" w:space="0" w:color="000000"/>
              <w:right w:val="single" w:sz="4" w:space="0" w:color="000000"/>
            </w:tcBorders>
            <w:hideMark/>
          </w:tcPr>
          <w:p w:rsidR="00E57790" w:rsidRPr="00445852" w:rsidRDefault="00E57790" w:rsidP="00E305D4">
            <w:pPr>
              <w:pStyle w:val="TableParagraph"/>
              <w:tabs>
                <w:tab w:val="left" w:pos="5812"/>
              </w:tabs>
              <w:ind w:left="140"/>
              <w:contextualSpacing/>
              <w:jc w:val="center"/>
              <w:rPr>
                <w:bCs/>
                <w:sz w:val="20"/>
                <w:szCs w:val="20"/>
              </w:rPr>
            </w:pPr>
            <w:r w:rsidRPr="00445852">
              <w:rPr>
                <w:bCs/>
                <w:sz w:val="20"/>
                <w:szCs w:val="20"/>
              </w:rPr>
              <w:t>Направление работы</w:t>
            </w:r>
          </w:p>
        </w:tc>
        <w:tc>
          <w:tcPr>
            <w:tcW w:w="5387" w:type="dxa"/>
            <w:tcBorders>
              <w:top w:val="single" w:sz="4" w:space="0" w:color="000000"/>
              <w:left w:val="single" w:sz="4" w:space="0" w:color="000000"/>
              <w:bottom w:val="single" w:sz="4" w:space="0" w:color="000000"/>
              <w:right w:val="single" w:sz="4" w:space="0" w:color="000000"/>
            </w:tcBorders>
            <w:hideMark/>
          </w:tcPr>
          <w:p w:rsidR="00E57790" w:rsidRPr="00445852" w:rsidRDefault="00E57790" w:rsidP="00E305D4">
            <w:pPr>
              <w:pStyle w:val="TableParagraph"/>
              <w:tabs>
                <w:tab w:val="left" w:pos="5812"/>
              </w:tabs>
              <w:contextualSpacing/>
              <w:jc w:val="center"/>
              <w:rPr>
                <w:bCs/>
                <w:sz w:val="20"/>
                <w:szCs w:val="20"/>
              </w:rPr>
            </w:pPr>
            <w:r w:rsidRPr="00445852">
              <w:rPr>
                <w:bCs/>
                <w:sz w:val="20"/>
                <w:szCs w:val="20"/>
              </w:rPr>
              <w:t>Мероприятия</w:t>
            </w:r>
          </w:p>
        </w:tc>
        <w:tc>
          <w:tcPr>
            <w:tcW w:w="1559" w:type="dxa"/>
            <w:tcBorders>
              <w:top w:val="single" w:sz="4" w:space="0" w:color="000000"/>
              <w:left w:val="single" w:sz="4" w:space="0" w:color="000000"/>
              <w:bottom w:val="single" w:sz="4" w:space="0" w:color="000000"/>
              <w:right w:val="single" w:sz="4" w:space="0" w:color="000000"/>
            </w:tcBorders>
            <w:hideMark/>
          </w:tcPr>
          <w:p w:rsidR="00E57790" w:rsidRPr="00445852" w:rsidRDefault="00E57790" w:rsidP="00E305D4">
            <w:pPr>
              <w:pStyle w:val="TableParagraph"/>
              <w:tabs>
                <w:tab w:val="left" w:pos="5812"/>
              </w:tabs>
              <w:contextualSpacing/>
              <w:jc w:val="center"/>
              <w:rPr>
                <w:bCs/>
                <w:sz w:val="20"/>
                <w:szCs w:val="20"/>
              </w:rPr>
            </w:pPr>
            <w:r w:rsidRPr="00445852">
              <w:rPr>
                <w:bCs/>
                <w:sz w:val="20"/>
                <w:szCs w:val="20"/>
              </w:rPr>
              <w:t>Сроки проведения</w:t>
            </w:r>
          </w:p>
        </w:tc>
      </w:tr>
      <w:tr w:rsidR="00445852" w:rsidRPr="00445852" w:rsidTr="00445852">
        <w:trPr>
          <w:trHeight w:val="275"/>
        </w:trPr>
        <w:tc>
          <w:tcPr>
            <w:tcW w:w="10774" w:type="dxa"/>
            <w:gridSpan w:val="4"/>
            <w:tcBorders>
              <w:top w:val="single" w:sz="4" w:space="0" w:color="000000"/>
              <w:left w:val="single" w:sz="4" w:space="0" w:color="000000"/>
              <w:bottom w:val="single" w:sz="4" w:space="0" w:color="000000"/>
              <w:right w:val="single" w:sz="4" w:space="0" w:color="000000"/>
            </w:tcBorders>
            <w:hideMark/>
          </w:tcPr>
          <w:p w:rsidR="00445852" w:rsidRPr="00445852" w:rsidRDefault="00445852" w:rsidP="00445852">
            <w:pPr>
              <w:pStyle w:val="TableParagraph"/>
              <w:tabs>
                <w:tab w:val="left" w:pos="5812"/>
              </w:tabs>
              <w:ind w:left="140"/>
              <w:contextualSpacing/>
              <w:jc w:val="center"/>
              <w:rPr>
                <w:b/>
                <w:sz w:val="20"/>
                <w:szCs w:val="20"/>
              </w:rPr>
            </w:pPr>
            <w:r w:rsidRPr="00445852">
              <w:rPr>
                <w:b/>
                <w:sz w:val="20"/>
                <w:szCs w:val="20"/>
              </w:rPr>
              <w:t>Профориентационная деятельность</w:t>
            </w:r>
          </w:p>
        </w:tc>
      </w:tr>
      <w:tr w:rsidR="00E57790" w:rsidRPr="00445852" w:rsidTr="000F245E">
        <w:trPr>
          <w:trHeight w:val="275"/>
        </w:trPr>
        <w:tc>
          <w:tcPr>
            <w:tcW w:w="567" w:type="dxa"/>
            <w:tcBorders>
              <w:top w:val="single" w:sz="4" w:space="0" w:color="000000"/>
              <w:left w:val="single" w:sz="4" w:space="0" w:color="000000"/>
              <w:bottom w:val="single" w:sz="4" w:space="0" w:color="000000"/>
              <w:right w:val="single" w:sz="4" w:space="0" w:color="auto"/>
            </w:tcBorders>
            <w:hideMark/>
          </w:tcPr>
          <w:p w:rsidR="00E57790" w:rsidRPr="00445852" w:rsidRDefault="00445852" w:rsidP="00E305D4">
            <w:pPr>
              <w:pStyle w:val="TableParagraph"/>
              <w:tabs>
                <w:tab w:val="left" w:pos="3113"/>
                <w:tab w:val="left" w:pos="5812"/>
              </w:tabs>
              <w:contextualSpacing/>
              <w:jc w:val="center"/>
              <w:rPr>
                <w:sz w:val="20"/>
                <w:szCs w:val="20"/>
                <w:lang w:val="ru-RU"/>
              </w:rPr>
            </w:pPr>
            <w:r>
              <w:rPr>
                <w:sz w:val="20"/>
                <w:szCs w:val="20"/>
                <w:lang w:val="ru-RU"/>
              </w:rPr>
              <w:t>1</w:t>
            </w:r>
          </w:p>
        </w:tc>
        <w:tc>
          <w:tcPr>
            <w:tcW w:w="3261" w:type="dxa"/>
            <w:tcBorders>
              <w:top w:val="single" w:sz="4" w:space="0" w:color="000000"/>
              <w:left w:val="single" w:sz="4" w:space="0" w:color="auto"/>
              <w:bottom w:val="single" w:sz="4" w:space="0" w:color="000000"/>
              <w:right w:val="single" w:sz="4" w:space="0" w:color="000000"/>
            </w:tcBorders>
            <w:hideMark/>
          </w:tcPr>
          <w:p w:rsidR="00E57790" w:rsidRPr="00445852" w:rsidRDefault="00E57790" w:rsidP="00E305D4">
            <w:pPr>
              <w:pStyle w:val="TableParagraph"/>
              <w:tabs>
                <w:tab w:val="left" w:pos="5812"/>
              </w:tabs>
              <w:ind w:left="140"/>
              <w:contextualSpacing/>
              <w:rPr>
                <w:bCs/>
                <w:sz w:val="20"/>
                <w:szCs w:val="20"/>
              </w:rPr>
            </w:pPr>
            <w:r w:rsidRPr="00445852">
              <w:rPr>
                <w:bCs/>
                <w:sz w:val="20"/>
                <w:szCs w:val="20"/>
              </w:rPr>
              <w:t>Судейская практика</w:t>
            </w:r>
          </w:p>
        </w:tc>
        <w:tc>
          <w:tcPr>
            <w:tcW w:w="5387" w:type="dxa"/>
            <w:tcBorders>
              <w:top w:val="single" w:sz="4" w:space="0" w:color="000000"/>
              <w:left w:val="single" w:sz="4" w:space="0" w:color="000000"/>
              <w:bottom w:val="single" w:sz="4" w:space="0" w:color="000000"/>
              <w:right w:val="single" w:sz="4" w:space="0" w:color="000000"/>
            </w:tcBorders>
            <w:hideMark/>
          </w:tcPr>
          <w:p w:rsidR="00E57790" w:rsidRPr="00445852" w:rsidRDefault="00E57790" w:rsidP="00E305D4">
            <w:pPr>
              <w:pStyle w:val="TableParagraph"/>
              <w:tabs>
                <w:tab w:val="left" w:pos="5812"/>
              </w:tabs>
              <w:ind w:left="140"/>
              <w:contextualSpacing/>
              <w:rPr>
                <w:b/>
                <w:sz w:val="20"/>
                <w:szCs w:val="20"/>
                <w:lang w:val="ru-RU"/>
              </w:rPr>
            </w:pPr>
            <w:r w:rsidRPr="00445852">
              <w:rPr>
                <w:b/>
                <w:sz w:val="20"/>
                <w:szCs w:val="20"/>
                <w:lang w:val="ru-RU"/>
              </w:rPr>
              <w:t>Участие в спортивных соревнованиях различного уровня, в рамках которых предусмотрено:</w:t>
            </w:r>
          </w:p>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 xml:space="preserve">- практическое и теоретическое изучение и применение правил вида спорта и терминологии, принятой в виде спорта; </w:t>
            </w:r>
          </w:p>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 приобретение навыков самостоятельного судейства спортивных соревнований;</w:t>
            </w:r>
          </w:p>
          <w:p w:rsidR="00E57790" w:rsidRPr="00445852" w:rsidRDefault="00E57790" w:rsidP="00445852">
            <w:pPr>
              <w:pStyle w:val="TableParagraph"/>
              <w:tabs>
                <w:tab w:val="left" w:pos="5812"/>
              </w:tabs>
              <w:ind w:left="140"/>
              <w:contextualSpacing/>
              <w:rPr>
                <w:bCs/>
                <w:sz w:val="20"/>
                <w:szCs w:val="20"/>
                <w:lang w:val="ru-RU"/>
              </w:rPr>
            </w:pPr>
            <w:r w:rsidRPr="00445852">
              <w:rPr>
                <w:bCs/>
                <w:sz w:val="20"/>
                <w:szCs w:val="20"/>
                <w:lang w:val="ru-RU"/>
              </w:rPr>
              <w:t>- формирование уважительного отношения к решениям спортивных судей</w:t>
            </w:r>
            <w:r w:rsidR="00445852" w:rsidRPr="00445852">
              <w:rPr>
                <w:bCs/>
                <w:sz w:val="20"/>
                <w:szCs w:val="20"/>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E57790" w:rsidRPr="00445852" w:rsidRDefault="00E57790" w:rsidP="00E305D4">
            <w:pPr>
              <w:pStyle w:val="TableParagraph"/>
              <w:tabs>
                <w:tab w:val="left" w:pos="5812"/>
              </w:tabs>
              <w:contextualSpacing/>
              <w:jc w:val="center"/>
              <w:rPr>
                <w:bCs/>
                <w:sz w:val="20"/>
                <w:szCs w:val="20"/>
                <w:lang w:val="ru-RU"/>
              </w:rPr>
            </w:pPr>
            <w:r w:rsidRPr="00445852">
              <w:rPr>
                <w:sz w:val="20"/>
                <w:szCs w:val="20"/>
                <w:lang w:val="ru-RU"/>
              </w:rPr>
              <w:t>В течение года</w:t>
            </w:r>
          </w:p>
        </w:tc>
      </w:tr>
      <w:tr w:rsidR="00E57790" w:rsidRPr="00445852" w:rsidTr="000F245E">
        <w:trPr>
          <w:trHeight w:val="275"/>
        </w:trPr>
        <w:tc>
          <w:tcPr>
            <w:tcW w:w="567" w:type="dxa"/>
            <w:tcBorders>
              <w:top w:val="single" w:sz="4" w:space="0" w:color="000000"/>
              <w:left w:val="single" w:sz="4" w:space="0" w:color="000000"/>
              <w:bottom w:val="single" w:sz="4" w:space="0" w:color="000000"/>
              <w:right w:val="single" w:sz="4" w:space="0" w:color="auto"/>
            </w:tcBorders>
            <w:hideMark/>
          </w:tcPr>
          <w:p w:rsidR="00E57790" w:rsidRPr="00445852" w:rsidRDefault="00445852" w:rsidP="00E305D4">
            <w:pPr>
              <w:pStyle w:val="TableParagraph"/>
              <w:tabs>
                <w:tab w:val="left" w:pos="5812"/>
              </w:tabs>
              <w:contextualSpacing/>
              <w:jc w:val="center"/>
              <w:rPr>
                <w:sz w:val="20"/>
                <w:szCs w:val="20"/>
                <w:lang w:val="ru-RU"/>
              </w:rPr>
            </w:pPr>
            <w:r>
              <w:rPr>
                <w:sz w:val="20"/>
                <w:szCs w:val="20"/>
                <w:lang w:val="ru-RU"/>
              </w:rPr>
              <w:t>2</w:t>
            </w:r>
          </w:p>
        </w:tc>
        <w:tc>
          <w:tcPr>
            <w:tcW w:w="3261" w:type="dxa"/>
            <w:tcBorders>
              <w:top w:val="single" w:sz="4" w:space="0" w:color="000000"/>
              <w:left w:val="single" w:sz="4" w:space="0" w:color="auto"/>
              <w:bottom w:val="single" w:sz="4" w:space="0" w:color="000000"/>
              <w:right w:val="single" w:sz="4" w:space="0" w:color="000000"/>
            </w:tcBorders>
            <w:hideMark/>
          </w:tcPr>
          <w:p w:rsidR="00E57790" w:rsidRPr="00445852" w:rsidRDefault="00E57790" w:rsidP="00E305D4">
            <w:pPr>
              <w:pStyle w:val="TableParagraph"/>
              <w:tabs>
                <w:tab w:val="left" w:pos="5812"/>
              </w:tabs>
              <w:ind w:left="140"/>
              <w:contextualSpacing/>
              <w:rPr>
                <w:bCs/>
                <w:sz w:val="20"/>
                <w:szCs w:val="20"/>
              </w:rPr>
            </w:pPr>
            <w:r w:rsidRPr="00445852">
              <w:rPr>
                <w:bCs/>
                <w:sz w:val="20"/>
                <w:szCs w:val="20"/>
              </w:rPr>
              <w:t>Инструкторская практика</w:t>
            </w:r>
          </w:p>
        </w:tc>
        <w:tc>
          <w:tcPr>
            <w:tcW w:w="5387" w:type="dxa"/>
            <w:tcBorders>
              <w:top w:val="single" w:sz="4" w:space="0" w:color="000000"/>
              <w:left w:val="single" w:sz="4" w:space="0" w:color="000000"/>
              <w:bottom w:val="single" w:sz="4" w:space="0" w:color="000000"/>
              <w:right w:val="single" w:sz="4" w:space="0" w:color="000000"/>
            </w:tcBorders>
            <w:hideMark/>
          </w:tcPr>
          <w:p w:rsidR="00E57790" w:rsidRPr="00445852" w:rsidRDefault="00E57790" w:rsidP="00E305D4">
            <w:pPr>
              <w:pStyle w:val="TableParagraph"/>
              <w:tabs>
                <w:tab w:val="left" w:pos="5812"/>
              </w:tabs>
              <w:ind w:left="140"/>
              <w:contextualSpacing/>
              <w:rPr>
                <w:b/>
                <w:sz w:val="20"/>
                <w:szCs w:val="20"/>
                <w:lang w:val="ru-RU"/>
              </w:rPr>
            </w:pPr>
            <w:r w:rsidRPr="00445852">
              <w:rPr>
                <w:b/>
                <w:sz w:val="20"/>
                <w:szCs w:val="20"/>
                <w:lang w:val="ru-RU"/>
              </w:rPr>
              <w:t>Учебно-тренировочные занятия, в рамках которых предусмотрено:</w:t>
            </w:r>
          </w:p>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 освоение навыков организации и проведения учебно-тренировочных занятий в качестве помощника тренера-преподавателя, инструктора;</w:t>
            </w:r>
          </w:p>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 составление конспекта учебно-тренировочного занятия в соответствии с поставленной задачей;</w:t>
            </w:r>
          </w:p>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 формирование навыков наставничества;</w:t>
            </w:r>
            <w:r w:rsidRPr="00445852">
              <w:rPr>
                <w:bCs/>
                <w:sz w:val="20"/>
                <w:szCs w:val="20"/>
                <w:lang w:val="ru-RU"/>
              </w:rPr>
              <w:br/>
              <w:t xml:space="preserve">- формирование сознательного отношения к учебно-тренировочному и соревновательному процессам; </w:t>
            </w:r>
          </w:p>
          <w:p w:rsidR="00E57790" w:rsidRPr="00445852" w:rsidRDefault="00E57790" w:rsidP="00C81779">
            <w:pPr>
              <w:pStyle w:val="TableParagraph"/>
              <w:tabs>
                <w:tab w:val="left" w:pos="5812"/>
              </w:tabs>
              <w:ind w:left="140"/>
              <w:contextualSpacing/>
              <w:rPr>
                <w:bCs/>
                <w:sz w:val="20"/>
                <w:szCs w:val="20"/>
                <w:lang w:val="ru-RU"/>
              </w:rPr>
            </w:pPr>
            <w:r w:rsidRPr="00445852">
              <w:rPr>
                <w:bCs/>
                <w:sz w:val="20"/>
                <w:szCs w:val="20"/>
                <w:lang w:val="ru-RU"/>
              </w:rPr>
              <w:t>- формирование склонности к педагогической работе</w:t>
            </w:r>
            <w:r w:rsidR="00C81779">
              <w:rPr>
                <w:bCs/>
                <w:sz w:val="20"/>
                <w:szCs w:val="20"/>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E57790" w:rsidRPr="00445852" w:rsidRDefault="00E57790" w:rsidP="00E305D4">
            <w:pPr>
              <w:pStyle w:val="TableParagraph"/>
              <w:tabs>
                <w:tab w:val="left" w:pos="5812"/>
              </w:tabs>
              <w:contextualSpacing/>
              <w:jc w:val="center"/>
              <w:rPr>
                <w:bCs/>
                <w:sz w:val="20"/>
                <w:szCs w:val="20"/>
              </w:rPr>
            </w:pPr>
            <w:r w:rsidRPr="00445852">
              <w:rPr>
                <w:sz w:val="20"/>
                <w:szCs w:val="20"/>
                <w:lang w:val="ru-RU"/>
              </w:rPr>
              <w:t>В течение года</w:t>
            </w:r>
          </w:p>
        </w:tc>
      </w:tr>
      <w:tr w:rsidR="00C81779" w:rsidRPr="00445852" w:rsidTr="00D50B96">
        <w:trPr>
          <w:trHeight w:val="275"/>
        </w:trPr>
        <w:tc>
          <w:tcPr>
            <w:tcW w:w="10774" w:type="dxa"/>
            <w:gridSpan w:val="4"/>
            <w:tcBorders>
              <w:top w:val="single" w:sz="4" w:space="0" w:color="000000"/>
              <w:left w:val="single" w:sz="4" w:space="0" w:color="000000"/>
              <w:bottom w:val="single" w:sz="4" w:space="0" w:color="000000"/>
              <w:right w:val="single" w:sz="4" w:space="0" w:color="000000"/>
            </w:tcBorders>
            <w:hideMark/>
          </w:tcPr>
          <w:p w:rsidR="00C81779" w:rsidRPr="00C81779" w:rsidRDefault="00C81779" w:rsidP="00C81779">
            <w:pPr>
              <w:pStyle w:val="TableParagraph"/>
              <w:tabs>
                <w:tab w:val="left" w:pos="5812"/>
              </w:tabs>
              <w:ind w:left="140"/>
              <w:contextualSpacing/>
              <w:jc w:val="center"/>
              <w:rPr>
                <w:b/>
                <w:sz w:val="20"/>
                <w:szCs w:val="20"/>
                <w:lang w:val="ru-RU"/>
              </w:rPr>
            </w:pPr>
            <w:r>
              <w:rPr>
                <w:b/>
                <w:sz w:val="20"/>
                <w:szCs w:val="20"/>
                <w:lang w:val="ru-RU"/>
              </w:rPr>
              <w:t>Мероприятия, направленные на формирование ЗОЖ</w:t>
            </w:r>
          </w:p>
        </w:tc>
      </w:tr>
      <w:tr w:rsidR="00E57790" w:rsidRPr="00445852" w:rsidTr="000F245E">
        <w:trPr>
          <w:trHeight w:val="556"/>
        </w:trPr>
        <w:tc>
          <w:tcPr>
            <w:tcW w:w="567" w:type="dxa"/>
            <w:tcBorders>
              <w:top w:val="single" w:sz="4" w:space="0" w:color="000000"/>
              <w:left w:val="single" w:sz="4" w:space="0" w:color="000000"/>
              <w:bottom w:val="single" w:sz="4" w:space="0" w:color="000000"/>
              <w:right w:val="single" w:sz="4" w:space="0" w:color="auto"/>
            </w:tcBorders>
            <w:hideMark/>
          </w:tcPr>
          <w:p w:rsidR="00E57790" w:rsidRPr="00C81779" w:rsidRDefault="00C81779" w:rsidP="00E305D4">
            <w:pPr>
              <w:pStyle w:val="TableParagraph"/>
              <w:tabs>
                <w:tab w:val="left" w:pos="5812"/>
              </w:tabs>
              <w:contextualSpacing/>
              <w:jc w:val="center"/>
              <w:rPr>
                <w:bCs/>
                <w:sz w:val="20"/>
                <w:szCs w:val="20"/>
                <w:lang w:val="ru-RU"/>
              </w:rPr>
            </w:pPr>
            <w:r>
              <w:rPr>
                <w:bCs/>
                <w:sz w:val="20"/>
                <w:szCs w:val="20"/>
                <w:lang w:val="ru-RU"/>
              </w:rPr>
              <w:t>1</w:t>
            </w:r>
          </w:p>
        </w:tc>
        <w:tc>
          <w:tcPr>
            <w:tcW w:w="3261" w:type="dxa"/>
            <w:tcBorders>
              <w:top w:val="single" w:sz="4" w:space="0" w:color="000000"/>
              <w:left w:val="single" w:sz="4" w:space="0" w:color="auto"/>
              <w:bottom w:val="single" w:sz="4" w:space="0" w:color="000000"/>
              <w:right w:val="single" w:sz="4" w:space="0" w:color="000000"/>
            </w:tcBorders>
          </w:tcPr>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Организация и проведение мероприятий, направленных на формирование здорового образа жизни</w:t>
            </w:r>
          </w:p>
          <w:p w:rsidR="00E57790" w:rsidRPr="00445852" w:rsidRDefault="00E57790" w:rsidP="00E305D4">
            <w:pPr>
              <w:pStyle w:val="TableParagraph"/>
              <w:tabs>
                <w:tab w:val="left" w:pos="5812"/>
              </w:tabs>
              <w:ind w:left="140"/>
              <w:contextualSpacing/>
              <w:rPr>
                <w:bCs/>
                <w:sz w:val="20"/>
                <w:szCs w:val="20"/>
                <w:lang w:val="ru-RU"/>
              </w:rPr>
            </w:pPr>
          </w:p>
          <w:p w:rsidR="00E57790" w:rsidRPr="00445852" w:rsidRDefault="00E57790" w:rsidP="00E305D4">
            <w:pPr>
              <w:pStyle w:val="TableParagraph"/>
              <w:tabs>
                <w:tab w:val="left" w:pos="5812"/>
              </w:tabs>
              <w:ind w:left="140"/>
              <w:contextualSpacing/>
              <w:rPr>
                <w:bCs/>
                <w:sz w:val="20"/>
                <w:szCs w:val="20"/>
                <w:lang w:val="ru-RU"/>
              </w:rPr>
            </w:pPr>
          </w:p>
          <w:p w:rsidR="00E57790" w:rsidRPr="00445852" w:rsidRDefault="00E57790" w:rsidP="00E305D4">
            <w:pPr>
              <w:tabs>
                <w:tab w:val="left" w:pos="5812"/>
              </w:tabs>
              <w:ind w:left="140" w:firstLine="709"/>
              <w:contextualSpacing/>
              <w:rPr>
                <w:bCs/>
                <w:sz w:val="20"/>
                <w:szCs w:val="20"/>
                <w:lang w:val="ru-RU"/>
              </w:rPr>
            </w:pPr>
          </w:p>
        </w:tc>
        <w:tc>
          <w:tcPr>
            <w:tcW w:w="5387" w:type="dxa"/>
            <w:tcBorders>
              <w:top w:val="single" w:sz="4" w:space="0" w:color="000000"/>
              <w:left w:val="single" w:sz="4" w:space="0" w:color="000000"/>
              <w:bottom w:val="single" w:sz="4" w:space="0" w:color="000000"/>
              <w:right w:val="single" w:sz="4" w:space="0" w:color="000000"/>
            </w:tcBorders>
          </w:tcPr>
          <w:p w:rsidR="00E57790" w:rsidRPr="00445852" w:rsidRDefault="00E57790" w:rsidP="00E305D4">
            <w:pPr>
              <w:tabs>
                <w:tab w:val="left" w:pos="5812"/>
              </w:tabs>
              <w:ind w:left="140"/>
              <w:contextualSpacing/>
              <w:rPr>
                <w:b/>
                <w:sz w:val="20"/>
                <w:szCs w:val="20"/>
                <w:lang w:val="ru-RU"/>
              </w:rPr>
            </w:pPr>
            <w:r w:rsidRPr="00445852">
              <w:rPr>
                <w:b/>
                <w:sz w:val="20"/>
                <w:szCs w:val="20"/>
                <w:lang w:val="ru-RU"/>
              </w:rPr>
              <w:t>Дни здоровья и спорта, в рамках которых предусмотрено:</w:t>
            </w:r>
          </w:p>
          <w:p w:rsidR="00E57790" w:rsidRPr="00445852" w:rsidRDefault="00E57790" w:rsidP="00E305D4">
            <w:pPr>
              <w:tabs>
                <w:tab w:val="left" w:pos="5812"/>
              </w:tabs>
              <w:ind w:left="140"/>
              <w:contextualSpacing/>
              <w:rPr>
                <w:bCs/>
                <w:sz w:val="20"/>
                <w:szCs w:val="20"/>
                <w:lang w:val="ru-RU"/>
              </w:rPr>
            </w:pPr>
            <w:r w:rsidRPr="00445852">
              <w:rPr>
                <w:bCs/>
                <w:sz w:val="20"/>
                <w:szCs w:val="20"/>
                <w:lang w:val="ru-RU"/>
              </w:rPr>
              <w:t>-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E57790" w:rsidRPr="00C81779" w:rsidRDefault="00E57790" w:rsidP="00C81779">
            <w:pPr>
              <w:tabs>
                <w:tab w:val="left" w:pos="5812"/>
              </w:tabs>
              <w:ind w:left="140"/>
              <w:contextualSpacing/>
              <w:rPr>
                <w:bCs/>
                <w:sz w:val="20"/>
                <w:szCs w:val="20"/>
                <w:lang w:val="ru-RU"/>
              </w:rPr>
            </w:pPr>
            <w:r w:rsidRPr="00445852">
              <w:rPr>
                <w:bCs/>
                <w:sz w:val="20"/>
                <w:szCs w:val="20"/>
                <w:lang w:val="ru-RU"/>
              </w:rPr>
              <w:t>- подготовка пропагандистских акций по формированию здорового образа жизни средствами различных видов спорт</w:t>
            </w:r>
            <w:r w:rsidR="00C81779">
              <w:rPr>
                <w:bCs/>
                <w:sz w:val="20"/>
                <w:szCs w:val="20"/>
                <w:lang w:val="ru-RU"/>
              </w:rPr>
              <w:t>а.</w:t>
            </w:r>
          </w:p>
        </w:tc>
        <w:tc>
          <w:tcPr>
            <w:tcW w:w="1559" w:type="dxa"/>
            <w:tcBorders>
              <w:top w:val="single" w:sz="4" w:space="0" w:color="000000"/>
              <w:left w:val="single" w:sz="4" w:space="0" w:color="000000"/>
              <w:bottom w:val="single" w:sz="4" w:space="0" w:color="000000"/>
              <w:right w:val="single" w:sz="4" w:space="0" w:color="000000"/>
            </w:tcBorders>
          </w:tcPr>
          <w:p w:rsidR="00E57790" w:rsidRPr="00445852" w:rsidRDefault="00E57790" w:rsidP="00E305D4">
            <w:pPr>
              <w:pStyle w:val="TableParagraph"/>
              <w:tabs>
                <w:tab w:val="left" w:pos="5812"/>
              </w:tabs>
              <w:contextualSpacing/>
              <w:jc w:val="center"/>
              <w:rPr>
                <w:bCs/>
                <w:sz w:val="20"/>
                <w:szCs w:val="20"/>
                <w:lang w:val="ru-RU"/>
              </w:rPr>
            </w:pPr>
            <w:r w:rsidRPr="00445852">
              <w:rPr>
                <w:sz w:val="20"/>
                <w:szCs w:val="20"/>
                <w:lang w:val="ru-RU"/>
              </w:rPr>
              <w:t>В течение года</w:t>
            </w:r>
          </w:p>
        </w:tc>
      </w:tr>
      <w:tr w:rsidR="00E57790" w:rsidRPr="00445852" w:rsidTr="000F245E">
        <w:trPr>
          <w:trHeight w:val="275"/>
        </w:trPr>
        <w:tc>
          <w:tcPr>
            <w:tcW w:w="567" w:type="dxa"/>
            <w:tcBorders>
              <w:top w:val="single" w:sz="4" w:space="0" w:color="000000"/>
              <w:left w:val="single" w:sz="4" w:space="0" w:color="000000"/>
              <w:bottom w:val="single" w:sz="4" w:space="0" w:color="000000"/>
              <w:right w:val="single" w:sz="4" w:space="0" w:color="auto"/>
            </w:tcBorders>
            <w:hideMark/>
          </w:tcPr>
          <w:p w:rsidR="00E57790" w:rsidRPr="000F245E" w:rsidRDefault="000F245E" w:rsidP="00E305D4">
            <w:pPr>
              <w:pStyle w:val="TableParagraph"/>
              <w:tabs>
                <w:tab w:val="left" w:pos="5812"/>
              </w:tabs>
              <w:contextualSpacing/>
              <w:jc w:val="center"/>
              <w:rPr>
                <w:bCs/>
                <w:sz w:val="20"/>
                <w:szCs w:val="20"/>
                <w:lang w:val="ru-RU"/>
              </w:rPr>
            </w:pPr>
            <w:r>
              <w:rPr>
                <w:bCs/>
                <w:sz w:val="20"/>
                <w:szCs w:val="20"/>
                <w:lang w:val="ru-RU"/>
              </w:rPr>
              <w:t>2</w:t>
            </w:r>
          </w:p>
        </w:tc>
        <w:tc>
          <w:tcPr>
            <w:tcW w:w="3261" w:type="dxa"/>
            <w:tcBorders>
              <w:top w:val="single" w:sz="4" w:space="0" w:color="000000"/>
              <w:left w:val="single" w:sz="4" w:space="0" w:color="auto"/>
              <w:bottom w:val="single" w:sz="4" w:space="0" w:color="000000"/>
              <w:right w:val="single" w:sz="4" w:space="0" w:color="000000"/>
            </w:tcBorders>
            <w:hideMark/>
          </w:tcPr>
          <w:p w:rsidR="00E57790" w:rsidRPr="00445852" w:rsidRDefault="00E57790" w:rsidP="00E305D4">
            <w:pPr>
              <w:pStyle w:val="TableParagraph"/>
              <w:tabs>
                <w:tab w:val="left" w:pos="5812"/>
              </w:tabs>
              <w:ind w:left="140"/>
              <w:contextualSpacing/>
              <w:rPr>
                <w:bCs/>
                <w:sz w:val="20"/>
                <w:szCs w:val="20"/>
              </w:rPr>
            </w:pPr>
            <w:r w:rsidRPr="00445852">
              <w:rPr>
                <w:bCs/>
                <w:sz w:val="20"/>
                <w:szCs w:val="20"/>
              </w:rPr>
              <w:t>Режим питания и отдыха</w:t>
            </w:r>
          </w:p>
        </w:tc>
        <w:tc>
          <w:tcPr>
            <w:tcW w:w="5387" w:type="dxa"/>
            <w:tcBorders>
              <w:top w:val="single" w:sz="4" w:space="0" w:color="000000"/>
              <w:left w:val="single" w:sz="4" w:space="0" w:color="000000"/>
              <w:bottom w:val="single" w:sz="4" w:space="0" w:color="000000"/>
              <w:right w:val="single" w:sz="4" w:space="0" w:color="000000"/>
            </w:tcBorders>
            <w:hideMark/>
          </w:tcPr>
          <w:p w:rsidR="00E57790" w:rsidRPr="00445852" w:rsidRDefault="00E57790" w:rsidP="00E305D4">
            <w:pPr>
              <w:pStyle w:val="TableParagraph"/>
              <w:tabs>
                <w:tab w:val="left" w:pos="5812"/>
              </w:tabs>
              <w:ind w:left="140"/>
              <w:contextualSpacing/>
              <w:rPr>
                <w:bCs/>
                <w:sz w:val="20"/>
                <w:szCs w:val="20"/>
                <w:lang w:val="ru-RU"/>
              </w:rPr>
            </w:pPr>
            <w:r w:rsidRPr="00445852">
              <w:rPr>
                <w:b/>
                <w:sz w:val="20"/>
                <w:szCs w:val="20"/>
                <w:lang w:val="ru-RU"/>
              </w:rPr>
              <w:t>Практическая деятельность и восстановительные процессы</w:t>
            </w:r>
            <w:r w:rsidR="000F245E">
              <w:rPr>
                <w:b/>
                <w:sz w:val="20"/>
                <w:szCs w:val="20"/>
                <w:lang w:val="ru-RU"/>
              </w:rPr>
              <w:t xml:space="preserve"> </w:t>
            </w:r>
            <w:r w:rsidRPr="00445852">
              <w:rPr>
                <w:b/>
                <w:sz w:val="20"/>
                <w:szCs w:val="20"/>
                <w:lang w:val="ru-RU"/>
              </w:rPr>
              <w:t>обучающихся</w:t>
            </w:r>
            <w:r w:rsidRPr="00445852">
              <w:rPr>
                <w:bCs/>
                <w:sz w:val="20"/>
                <w:szCs w:val="20"/>
                <w:lang w:val="ru-RU"/>
              </w:rPr>
              <w:t xml:space="preserve">: </w:t>
            </w:r>
          </w:p>
          <w:p w:rsidR="00E57790" w:rsidRPr="000F245E" w:rsidRDefault="00E57790" w:rsidP="000F245E">
            <w:pPr>
              <w:pStyle w:val="TableParagraph"/>
              <w:tabs>
                <w:tab w:val="left" w:pos="5812"/>
              </w:tabs>
              <w:ind w:left="140"/>
              <w:contextualSpacing/>
              <w:rPr>
                <w:bCs/>
                <w:sz w:val="20"/>
                <w:szCs w:val="20"/>
                <w:lang w:val="ru-RU"/>
              </w:rPr>
            </w:pPr>
            <w:r w:rsidRPr="00445852">
              <w:rPr>
                <w:b/>
                <w:sz w:val="20"/>
                <w:szCs w:val="20"/>
                <w:lang w:val="ru-RU"/>
              </w:rPr>
              <w:t xml:space="preserve">- </w:t>
            </w:r>
            <w:r w:rsidRPr="00445852">
              <w:rPr>
                <w:bCs/>
                <w:sz w:val="20"/>
                <w:szCs w:val="20"/>
                <w:lang w:val="ru-RU"/>
              </w:rPr>
              <w:t>формирование навыков правильного режима дня с учетом спортивного режима (продолжительности учебно-</w:t>
            </w:r>
            <w:r w:rsidRPr="00445852">
              <w:rPr>
                <w:bCs/>
                <w:sz w:val="20"/>
                <w:szCs w:val="20"/>
                <w:lang w:val="ru-RU"/>
              </w:rPr>
              <w:lastRenderedPageBreak/>
              <w:t>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r w:rsidR="000F245E">
              <w:rPr>
                <w:bCs/>
                <w:sz w:val="20"/>
                <w:szCs w:val="20"/>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E57790" w:rsidRPr="00445852" w:rsidRDefault="00E57790" w:rsidP="00E305D4">
            <w:pPr>
              <w:pStyle w:val="TableParagraph"/>
              <w:tabs>
                <w:tab w:val="left" w:pos="5812"/>
              </w:tabs>
              <w:contextualSpacing/>
              <w:jc w:val="center"/>
              <w:rPr>
                <w:bCs/>
                <w:sz w:val="20"/>
                <w:szCs w:val="20"/>
                <w:lang w:val="ru-RU"/>
              </w:rPr>
            </w:pPr>
            <w:r w:rsidRPr="00445852">
              <w:rPr>
                <w:sz w:val="20"/>
                <w:szCs w:val="20"/>
                <w:lang w:val="ru-RU"/>
              </w:rPr>
              <w:lastRenderedPageBreak/>
              <w:t>В течение года</w:t>
            </w:r>
          </w:p>
        </w:tc>
      </w:tr>
      <w:tr w:rsidR="000F245E" w:rsidRPr="00445852" w:rsidTr="00D50B96">
        <w:trPr>
          <w:trHeight w:val="275"/>
        </w:trPr>
        <w:tc>
          <w:tcPr>
            <w:tcW w:w="10774" w:type="dxa"/>
            <w:gridSpan w:val="4"/>
            <w:tcBorders>
              <w:top w:val="single" w:sz="4" w:space="0" w:color="000000"/>
              <w:left w:val="single" w:sz="4" w:space="0" w:color="000000"/>
              <w:bottom w:val="single" w:sz="4" w:space="0" w:color="000000"/>
              <w:right w:val="single" w:sz="4" w:space="0" w:color="000000"/>
            </w:tcBorders>
            <w:hideMark/>
          </w:tcPr>
          <w:p w:rsidR="000F245E" w:rsidRPr="00445852" w:rsidRDefault="000F245E" w:rsidP="000F245E">
            <w:pPr>
              <w:pStyle w:val="TableParagraph"/>
              <w:tabs>
                <w:tab w:val="left" w:pos="5812"/>
              </w:tabs>
              <w:ind w:left="140"/>
              <w:contextualSpacing/>
              <w:jc w:val="center"/>
              <w:rPr>
                <w:b/>
                <w:sz w:val="20"/>
                <w:szCs w:val="20"/>
              </w:rPr>
            </w:pPr>
            <w:r w:rsidRPr="00445852">
              <w:rPr>
                <w:b/>
                <w:sz w:val="20"/>
                <w:szCs w:val="20"/>
              </w:rPr>
              <w:lastRenderedPageBreak/>
              <w:t>Патриотическое воспитание обучающихся</w:t>
            </w:r>
          </w:p>
        </w:tc>
      </w:tr>
      <w:tr w:rsidR="00E57790" w:rsidRPr="00445852" w:rsidTr="000F245E">
        <w:trPr>
          <w:trHeight w:val="275"/>
        </w:trPr>
        <w:tc>
          <w:tcPr>
            <w:tcW w:w="567" w:type="dxa"/>
            <w:tcBorders>
              <w:top w:val="single" w:sz="4" w:space="0" w:color="000000"/>
              <w:left w:val="single" w:sz="4" w:space="0" w:color="000000"/>
              <w:bottom w:val="single" w:sz="4" w:space="0" w:color="000000"/>
              <w:right w:val="single" w:sz="4" w:space="0" w:color="auto"/>
            </w:tcBorders>
            <w:hideMark/>
          </w:tcPr>
          <w:p w:rsidR="00E57790" w:rsidRPr="000F245E" w:rsidRDefault="000F245E" w:rsidP="00E305D4">
            <w:pPr>
              <w:pStyle w:val="TableParagraph"/>
              <w:tabs>
                <w:tab w:val="left" w:pos="5812"/>
              </w:tabs>
              <w:contextualSpacing/>
              <w:jc w:val="center"/>
              <w:rPr>
                <w:bCs/>
                <w:sz w:val="20"/>
                <w:szCs w:val="20"/>
                <w:lang w:val="ru-RU"/>
              </w:rPr>
            </w:pPr>
            <w:r>
              <w:rPr>
                <w:bCs/>
                <w:sz w:val="20"/>
                <w:szCs w:val="20"/>
                <w:lang w:val="ru-RU"/>
              </w:rPr>
              <w:t>1</w:t>
            </w:r>
          </w:p>
        </w:tc>
        <w:tc>
          <w:tcPr>
            <w:tcW w:w="3261" w:type="dxa"/>
            <w:tcBorders>
              <w:top w:val="single" w:sz="4" w:space="0" w:color="000000"/>
              <w:left w:val="single" w:sz="4" w:space="0" w:color="auto"/>
              <w:bottom w:val="single" w:sz="4" w:space="0" w:color="000000"/>
              <w:right w:val="single" w:sz="4" w:space="0" w:color="000000"/>
            </w:tcBorders>
          </w:tcPr>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Теоретическая подготовка</w:t>
            </w:r>
          </w:p>
          <w:p w:rsidR="00E57790" w:rsidRPr="00445852" w:rsidRDefault="00E57790" w:rsidP="000F245E">
            <w:pPr>
              <w:pStyle w:val="af0"/>
              <w:tabs>
                <w:tab w:val="left" w:pos="5812"/>
              </w:tabs>
              <w:spacing w:after="0" w:line="240" w:lineRule="auto"/>
              <w:ind w:left="140" w:firstLine="23"/>
              <w:contextualSpacing/>
              <w:rPr>
                <w:rFonts w:ascii="Times New Roman" w:hAnsi="Times New Roman" w:cs="Times New Roman"/>
                <w:bCs/>
                <w:sz w:val="20"/>
                <w:szCs w:val="20"/>
                <w:lang w:val="ru-RU"/>
              </w:rPr>
            </w:pPr>
            <w:r w:rsidRPr="00445852">
              <w:rPr>
                <w:rFonts w:ascii="Times New Roman" w:hAnsi="Times New Roman" w:cs="Times New Roman"/>
                <w:bCs/>
                <w:sz w:val="20"/>
                <w:szCs w:val="20"/>
                <w:lang w:val="ru-RU"/>
              </w:rPr>
              <w:t>(воспитание патриотизма, чувства ответст</w:t>
            </w:r>
            <w:r w:rsidR="00445852">
              <w:rPr>
                <w:rFonts w:ascii="Times New Roman" w:hAnsi="Times New Roman" w:cs="Times New Roman"/>
                <w:bCs/>
                <w:sz w:val="20"/>
                <w:szCs w:val="20"/>
                <w:lang w:val="ru-RU"/>
              </w:rPr>
              <w:t>венности перед Родиной, гордость,</w:t>
            </w:r>
            <w:r w:rsidRPr="00445852">
              <w:rPr>
                <w:rFonts w:ascii="Times New Roman" w:hAnsi="Times New Roman" w:cs="Times New Roman"/>
                <w:bCs/>
                <w:sz w:val="20"/>
                <w:szCs w:val="20"/>
                <w:lang w:val="ru-RU"/>
              </w:rPr>
              <w:t xml:space="preserve"> уважение</w:t>
            </w:r>
            <w:r w:rsidR="000F245E">
              <w:rPr>
                <w:rFonts w:ascii="Times New Roman" w:hAnsi="Times New Roman" w:cs="Times New Roman"/>
                <w:bCs/>
                <w:sz w:val="20"/>
                <w:szCs w:val="20"/>
                <w:lang w:val="ru-RU"/>
              </w:rPr>
              <w:t xml:space="preserve"> г</w:t>
            </w:r>
            <w:r w:rsidRPr="00445852">
              <w:rPr>
                <w:rFonts w:ascii="Times New Roman" w:hAnsi="Times New Roman" w:cs="Times New Roman"/>
                <w:bCs/>
                <w:sz w:val="20"/>
                <w:szCs w:val="20"/>
                <w:lang w:val="ru-RU"/>
              </w:rPr>
              <w:t>осударственных символов (герб, флаг, гимн)</w:t>
            </w:r>
            <w:r w:rsidR="00445852">
              <w:rPr>
                <w:rFonts w:ascii="Times New Roman" w:hAnsi="Times New Roman" w:cs="Times New Roman"/>
                <w:bCs/>
                <w:sz w:val="20"/>
                <w:szCs w:val="20"/>
                <w:lang w:val="ru-RU"/>
              </w:rPr>
              <w:t>.</w:t>
            </w:r>
          </w:p>
        </w:tc>
        <w:tc>
          <w:tcPr>
            <w:tcW w:w="5387" w:type="dxa"/>
            <w:tcBorders>
              <w:top w:val="single" w:sz="4" w:space="0" w:color="000000"/>
              <w:left w:val="single" w:sz="4" w:space="0" w:color="000000"/>
              <w:bottom w:val="single" w:sz="4" w:space="0" w:color="000000"/>
              <w:right w:val="single" w:sz="4" w:space="0" w:color="000000"/>
            </w:tcBorders>
          </w:tcPr>
          <w:p w:rsidR="00E57790" w:rsidRPr="00445852" w:rsidRDefault="00E57790" w:rsidP="000F245E">
            <w:pPr>
              <w:pStyle w:val="TableParagraph"/>
              <w:tabs>
                <w:tab w:val="left" w:pos="5812"/>
              </w:tabs>
              <w:ind w:left="140"/>
              <w:contextualSpacing/>
              <w:rPr>
                <w:bCs/>
                <w:sz w:val="20"/>
                <w:szCs w:val="20"/>
                <w:lang w:val="ru-RU"/>
              </w:rPr>
            </w:pPr>
            <w:r w:rsidRPr="00445852">
              <w:rPr>
                <w:bCs/>
                <w:sz w:val="20"/>
                <w:szCs w:val="20"/>
                <w:lang w:val="ru-RU"/>
              </w:rPr>
              <w:t>Беседы, встречи, диспуты, другие</w:t>
            </w:r>
            <w:r w:rsidR="000F245E">
              <w:rPr>
                <w:bCs/>
                <w:sz w:val="20"/>
                <w:szCs w:val="20"/>
                <w:lang w:val="ru-RU"/>
              </w:rPr>
              <w:t xml:space="preserve"> </w:t>
            </w:r>
            <w:r w:rsidRPr="00445852">
              <w:rPr>
                <w:bCs/>
                <w:sz w:val="20"/>
                <w:szCs w:val="20"/>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tc>
        <w:tc>
          <w:tcPr>
            <w:tcW w:w="1559" w:type="dxa"/>
            <w:tcBorders>
              <w:top w:val="single" w:sz="4" w:space="0" w:color="000000"/>
              <w:left w:val="single" w:sz="4" w:space="0" w:color="000000"/>
              <w:bottom w:val="single" w:sz="4" w:space="0" w:color="000000"/>
              <w:right w:val="single" w:sz="4" w:space="0" w:color="000000"/>
            </w:tcBorders>
          </w:tcPr>
          <w:p w:rsidR="00E57790" w:rsidRPr="00445852" w:rsidRDefault="00E57790" w:rsidP="00E305D4">
            <w:pPr>
              <w:pStyle w:val="TableParagraph"/>
              <w:tabs>
                <w:tab w:val="left" w:pos="5812"/>
              </w:tabs>
              <w:contextualSpacing/>
              <w:jc w:val="center"/>
              <w:rPr>
                <w:bCs/>
                <w:sz w:val="20"/>
                <w:szCs w:val="20"/>
                <w:lang w:val="ru-RU"/>
              </w:rPr>
            </w:pPr>
            <w:r w:rsidRPr="00445852">
              <w:rPr>
                <w:sz w:val="20"/>
                <w:szCs w:val="20"/>
                <w:lang w:val="ru-RU"/>
              </w:rPr>
              <w:t>В течение года</w:t>
            </w:r>
          </w:p>
        </w:tc>
      </w:tr>
      <w:tr w:rsidR="00E57790" w:rsidRPr="00445852" w:rsidTr="000F245E">
        <w:trPr>
          <w:trHeight w:val="275"/>
        </w:trPr>
        <w:tc>
          <w:tcPr>
            <w:tcW w:w="567" w:type="dxa"/>
            <w:tcBorders>
              <w:top w:val="single" w:sz="4" w:space="0" w:color="000000"/>
              <w:left w:val="single" w:sz="4" w:space="0" w:color="000000"/>
              <w:bottom w:val="single" w:sz="4" w:space="0" w:color="000000"/>
              <w:right w:val="single" w:sz="4" w:space="0" w:color="auto"/>
            </w:tcBorders>
          </w:tcPr>
          <w:p w:rsidR="00E57790" w:rsidRPr="00445852" w:rsidRDefault="000F245E" w:rsidP="00E305D4">
            <w:pPr>
              <w:pStyle w:val="TableParagraph"/>
              <w:tabs>
                <w:tab w:val="left" w:pos="5812"/>
              </w:tabs>
              <w:contextualSpacing/>
              <w:jc w:val="center"/>
              <w:rPr>
                <w:bCs/>
                <w:sz w:val="20"/>
                <w:szCs w:val="20"/>
                <w:lang w:val="ru-RU"/>
              </w:rPr>
            </w:pPr>
            <w:r>
              <w:rPr>
                <w:bCs/>
                <w:sz w:val="20"/>
                <w:szCs w:val="20"/>
                <w:lang w:val="ru-RU"/>
              </w:rPr>
              <w:t>2</w:t>
            </w:r>
          </w:p>
        </w:tc>
        <w:tc>
          <w:tcPr>
            <w:tcW w:w="3261" w:type="dxa"/>
            <w:tcBorders>
              <w:top w:val="single" w:sz="4" w:space="0" w:color="000000"/>
              <w:left w:val="single" w:sz="4" w:space="0" w:color="auto"/>
              <w:bottom w:val="single" w:sz="4" w:space="0" w:color="000000"/>
              <w:right w:val="single" w:sz="4" w:space="0" w:color="000000"/>
            </w:tcBorders>
          </w:tcPr>
          <w:p w:rsidR="00E57790" w:rsidRPr="00445852" w:rsidRDefault="00E57790" w:rsidP="000F245E">
            <w:pPr>
              <w:pStyle w:val="TableParagraph"/>
              <w:tabs>
                <w:tab w:val="left" w:pos="5812"/>
              </w:tabs>
              <w:ind w:left="140"/>
              <w:contextualSpacing/>
              <w:rPr>
                <w:bCs/>
                <w:sz w:val="20"/>
                <w:szCs w:val="20"/>
                <w:lang w:val="ru-RU"/>
              </w:rPr>
            </w:pPr>
            <w:r w:rsidRPr="00445852">
              <w:rPr>
                <w:bCs/>
                <w:sz w:val="20"/>
                <w:szCs w:val="20"/>
                <w:lang w:val="ru-RU"/>
              </w:rPr>
              <w:t>Практическая подготовка</w:t>
            </w:r>
          </w:p>
          <w:p w:rsidR="00E57790" w:rsidRPr="00445852" w:rsidRDefault="00E57790" w:rsidP="000F245E">
            <w:pPr>
              <w:adjustRightInd w:val="0"/>
              <w:ind w:left="140" w:right="132"/>
              <w:contextualSpacing/>
              <w:rPr>
                <w:b/>
                <w:bCs/>
                <w:sz w:val="20"/>
                <w:szCs w:val="20"/>
                <w:lang w:val="ru-RU"/>
              </w:rPr>
            </w:pPr>
            <w:r w:rsidRPr="00445852">
              <w:rPr>
                <w:bCs/>
                <w:sz w:val="20"/>
                <w:szCs w:val="20"/>
                <w:lang w:val="ru-RU"/>
              </w:rPr>
              <w:t xml:space="preserve">(участие в </w:t>
            </w:r>
            <w:r w:rsidRPr="00445852">
              <w:rPr>
                <w:sz w:val="20"/>
                <w:szCs w:val="20"/>
                <w:lang w:val="ru-RU"/>
              </w:rPr>
              <w:t>физкультурных мероприятиях и спортивных соревнованиях и иных мероприятиях)</w:t>
            </w:r>
          </w:p>
        </w:tc>
        <w:tc>
          <w:tcPr>
            <w:tcW w:w="5387" w:type="dxa"/>
            <w:tcBorders>
              <w:top w:val="single" w:sz="4" w:space="0" w:color="000000"/>
              <w:left w:val="single" w:sz="4" w:space="0" w:color="000000"/>
              <w:bottom w:val="single" w:sz="4" w:space="0" w:color="000000"/>
              <w:right w:val="single" w:sz="4" w:space="0" w:color="000000"/>
            </w:tcBorders>
          </w:tcPr>
          <w:p w:rsidR="00E57790" w:rsidRPr="00445852" w:rsidRDefault="00E57790" w:rsidP="00E305D4">
            <w:pPr>
              <w:pStyle w:val="TableParagraph"/>
              <w:tabs>
                <w:tab w:val="left" w:pos="5812"/>
              </w:tabs>
              <w:ind w:left="140"/>
              <w:contextualSpacing/>
              <w:rPr>
                <w:sz w:val="20"/>
                <w:szCs w:val="20"/>
                <w:lang w:val="ru-RU"/>
              </w:rPr>
            </w:pPr>
            <w:r w:rsidRPr="00445852">
              <w:rPr>
                <w:sz w:val="20"/>
                <w:szCs w:val="20"/>
                <w:lang w:val="ru-RU"/>
              </w:rPr>
              <w:t>Участие в:</w:t>
            </w:r>
          </w:p>
          <w:p w:rsidR="00E57790" w:rsidRPr="00445852" w:rsidRDefault="00E57790" w:rsidP="00E305D4">
            <w:pPr>
              <w:pStyle w:val="TableParagraph"/>
              <w:tabs>
                <w:tab w:val="left" w:pos="5812"/>
              </w:tabs>
              <w:ind w:left="140"/>
              <w:contextualSpacing/>
              <w:rPr>
                <w:sz w:val="20"/>
                <w:szCs w:val="20"/>
                <w:lang w:val="ru-RU"/>
              </w:rPr>
            </w:pPr>
            <w:r w:rsidRPr="00445852">
              <w:rPr>
                <w:sz w:val="20"/>
                <w:szCs w:val="20"/>
                <w:lang w:val="ru-RU"/>
              </w:rPr>
              <w:t>- физкультурных и спортивно-массовых мероприятиях, спортивных соревнованиях, в том числе в</w:t>
            </w:r>
            <w:r w:rsidRPr="00445852">
              <w:rPr>
                <w:bCs/>
                <w:sz w:val="20"/>
                <w:szCs w:val="20"/>
                <w:lang w:val="ru-RU"/>
              </w:rPr>
              <w:t xml:space="preserve"> парадах, </w:t>
            </w:r>
            <w:r w:rsidRPr="00445852">
              <w:rPr>
                <w:sz w:val="20"/>
                <w:szCs w:val="20"/>
                <w:lang w:val="ru-RU"/>
              </w:rPr>
              <w:t>церемониях</w:t>
            </w:r>
            <w:r w:rsidRPr="00445852">
              <w:rPr>
                <w:bCs/>
                <w:sz w:val="20"/>
                <w:szCs w:val="20"/>
                <w:lang w:val="ru-RU"/>
              </w:rPr>
              <w:t xml:space="preserve"> открытия (закрытия), </w:t>
            </w:r>
            <w:r w:rsidRPr="00445852">
              <w:rPr>
                <w:sz w:val="20"/>
                <w:szCs w:val="20"/>
                <w:lang w:val="ru-RU"/>
              </w:rPr>
              <w:t>награждения на указанных мероприятиях;</w:t>
            </w:r>
          </w:p>
          <w:p w:rsidR="00E57790" w:rsidRPr="00445852" w:rsidRDefault="00E57790" w:rsidP="00445852">
            <w:pPr>
              <w:pStyle w:val="TableParagraph"/>
              <w:tabs>
                <w:tab w:val="left" w:pos="5812"/>
              </w:tabs>
              <w:ind w:left="137"/>
              <w:contextualSpacing/>
              <w:rPr>
                <w:sz w:val="20"/>
                <w:szCs w:val="20"/>
                <w:shd w:val="clear" w:color="auto" w:fill="FFFFFF"/>
                <w:lang w:val="ru-RU"/>
              </w:rPr>
            </w:pPr>
            <w:r w:rsidRPr="00445852">
              <w:rPr>
                <w:sz w:val="20"/>
                <w:szCs w:val="20"/>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r w:rsidR="00445852">
              <w:rPr>
                <w:sz w:val="20"/>
                <w:szCs w:val="20"/>
                <w:shd w:val="clear" w:color="auto" w:fill="FFFFFF"/>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E57790" w:rsidRPr="00445852" w:rsidRDefault="00E57790" w:rsidP="00E305D4">
            <w:pPr>
              <w:pStyle w:val="TableParagraph"/>
              <w:tabs>
                <w:tab w:val="left" w:pos="5812"/>
              </w:tabs>
              <w:contextualSpacing/>
              <w:jc w:val="center"/>
              <w:rPr>
                <w:sz w:val="20"/>
                <w:szCs w:val="20"/>
                <w:lang w:val="ru-RU"/>
              </w:rPr>
            </w:pPr>
            <w:r w:rsidRPr="00445852">
              <w:rPr>
                <w:sz w:val="20"/>
                <w:szCs w:val="20"/>
                <w:lang w:val="ru-RU"/>
              </w:rPr>
              <w:t>В течение года</w:t>
            </w:r>
          </w:p>
        </w:tc>
      </w:tr>
      <w:tr w:rsidR="00D97FB8" w:rsidRPr="00445852" w:rsidTr="00D50B96">
        <w:trPr>
          <w:trHeight w:val="275"/>
        </w:trPr>
        <w:tc>
          <w:tcPr>
            <w:tcW w:w="10774" w:type="dxa"/>
            <w:gridSpan w:val="4"/>
            <w:tcBorders>
              <w:top w:val="single" w:sz="4" w:space="0" w:color="000000"/>
              <w:left w:val="single" w:sz="4" w:space="0" w:color="000000"/>
              <w:bottom w:val="single" w:sz="4" w:space="0" w:color="000000"/>
              <w:right w:val="single" w:sz="4" w:space="0" w:color="000000"/>
            </w:tcBorders>
            <w:hideMark/>
          </w:tcPr>
          <w:p w:rsidR="00D97FB8" w:rsidRPr="00445852" w:rsidRDefault="00D97FB8" w:rsidP="00D97FB8">
            <w:pPr>
              <w:pStyle w:val="TableParagraph"/>
              <w:tabs>
                <w:tab w:val="left" w:pos="5812"/>
              </w:tabs>
              <w:ind w:left="140"/>
              <w:contextualSpacing/>
              <w:jc w:val="center"/>
              <w:rPr>
                <w:b/>
                <w:sz w:val="20"/>
                <w:szCs w:val="20"/>
              </w:rPr>
            </w:pPr>
            <w:r w:rsidRPr="00445852">
              <w:rPr>
                <w:b/>
                <w:sz w:val="20"/>
                <w:szCs w:val="20"/>
              </w:rPr>
              <w:t>Развитие творческого мышления</w:t>
            </w:r>
          </w:p>
        </w:tc>
      </w:tr>
      <w:tr w:rsidR="00E57790" w:rsidRPr="00445852" w:rsidTr="000F245E">
        <w:trPr>
          <w:trHeight w:val="275"/>
        </w:trPr>
        <w:tc>
          <w:tcPr>
            <w:tcW w:w="567" w:type="dxa"/>
            <w:tcBorders>
              <w:top w:val="single" w:sz="4" w:space="0" w:color="000000"/>
              <w:left w:val="single" w:sz="4" w:space="0" w:color="000000"/>
              <w:bottom w:val="single" w:sz="4" w:space="0" w:color="000000"/>
              <w:right w:val="single" w:sz="4" w:space="0" w:color="auto"/>
            </w:tcBorders>
            <w:hideMark/>
          </w:tcPr>
          <w:p w:rsidR="00E57790" w:rsidRPr="00D97FB8" w:rsidRDefault="00D97FB8" w:rsidP="00E305D4">
            <w:pPr>
              <w:pStyle w:val="TableParagraph"/>
              <w:tabs>
                <w:tab w:val="left" w:pos="5812"/>
              </w:tabs>
              <w:contextualSpacing/>
              <w:jc w:val="center"/>
              <w:rPr>
                <w:bCs/>
                <w:sz w:val="20"/>
                <w:szCs w:val="20"/>
                <w:lang w:val="ru-RU"/>
              </w:rPr>
            </w:pPr>
            <w:r>
              <w:rPr>
                <w:bCs/>
                <w:sz w:val="20"/>
                <w:szCs w:val="20"/>
                <w:lang w:val="ru-RU"/>
              </w:rPr>
              <w:t>1</w:t>
            </w:r>
          </w:p>
        </w:tc>
        <w:tc>
          <w:tcPr>
            <w:tcW w:w="3261" w:type="dxa"/>
            <w:tcBorders>
              <w:top w:val="single" w:sz="4" w:space="0" w:color="000000"/>
              <w:left w:val="single" w:sz="4" w:space="0" w:color="auto"/>
              <w:bottom w:val="single" w:sz="4" w:space="0" w:color="000000"/>
              <w:right w:val="single" w:sz="4" w:space="0" w:color="000000"/>
            </w:tcBorders>
            <w:hideMark/>
          </w:tcPr>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Практическая подготовка (формирование умений и навыков, способствующих достижению спортивных результатов)</w:t>
            </w:r>
          </w:p>
        </w:tc>
        <w:tc>
          <w:tcPr>
            <w:tcW w:w="5387" w:type="dxa"/>
            <w:tcBorders>
              <w:top w:val="single" w:sz="4" w:space="0" w:color="000000"/>
              <w:left w:val="single" w:sz="4" w:space="0" w:color="000000"/>
              <w:bottom w:val="single" w:sz="4" w:space="0" w:color="000000"/>
              <w:right w:val="single" w:sz="4" w:space="0" w:color="000000"/>
            </w:tcBorders>
            <w:hideMark/>
          </w:tcPr>
          <w:p w:rsidR="00E57790" w:rsidRPr="00445852" w:rsidRDefault="00E57790" w:rsidP="00E305D4">
            <w:pPr>
              <w:pStyle w:val="TableParagraph"/>
              <w:tabs>
                <w:tab w:val="left" w:pos="5812"/>
              </w:tabs>
              <w:ind w:left="140"/>
              <w:contextualSpacing/>
              <w:rPr>
                <w:b/>
                <w:sz w:val="20"/>
                <w:szCs w:val="20"/>
                <w:lang w:val="ru-RU"/>
              </w:rPr>
            </w:pPr>
            <w:r w:rsidRPr="00445852">
              <w:rPr>
                <w:b/>
                <w:sz w:val="20"/>
                <w:szCs w:val="20"/>
                <w:lang w:val="ru-RU"/>
              </w:rPr>
              <w:t>Семинары, мастер-классы, показательные выступления для обучающихся, направленные на:</w:t>
            </w:r>
          </w:p>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 формирование умений и навыков, способствующих достижению спортивных результатов;</w:t>
            </w:r>
          </w:p>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E57790" w:rsidRPr="00445852" w:rsidRDefault="00E57790" w:rsidP="00E305D4">
            <w:pPr>
              <w:pStyle w:val="TableParagraph"/>
              <w:tabs>
                <w:tab w:val="left" w:pos="5812"/>
              </w:tabs>
              <w:ind w:left="140"/>
              <w:contextualSpacing/>
              <w:rPr>
                <w:bCs/>
                <w:sz w:val="20"/>
                <w:szCs w:val="20"/>
                <w:lang w:val="ru-RU"/>
              </w:rPr>
            </w:pPr>
            <w:r w:rsidRPr="00445852">
              <w:rPr>
                <w:bCs/>
                <w:sz w:val="20"/>
                <w:szCs w:val="20"/>
                <w:lang w:val="ru-RU"/>
              </w:rPr>
              <w:t>- правомерное поведение болельщиков;</w:t>
            </w:r>
          </w:p>
          <w:p w:rsidR="00E57790" w:rsidRPr="00445852" w:rsidRDefault="00E57790" w:rsidP="00445852">
            <w:pPr>
              <w:pStyle w:val="TableParagraph"/>
              <w:tabs>
                <w:tab w:val="left" w:pos="5812"/>
              </w:tabs>
              <w:ind w:left="140"/>
              <w:contextualSpacing/>
              <w:rPr>
                <w:bCs/>
                <w:sz w:val="20"/>
                <w:szCs w:val="20"/>
                <w:lang w:val="ru-RU"/>
              </w:rPr>
            </w:pPr>
            <w:r w:rsidRPr="00445852">
              <w:rPr>
                <w:bCs/>
                <w:sz w:val="20"/>
                <w:szCs w:val="20"/>
                <w:lang w:val="ru-RU"/>
              </w:rPr>
              <w:t>- расширение общего кругозора юных спортсменов</w:t>
            </w:r>
            <w:r w:rsidR="00445852">
              <w:rPr>
                <w:bCs/>
                <w:sz w:val="20"/>
                <w:szCs w:val="20"/>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E57790" w:rsidRPr="00445852" w:rsidRDefault="00E57790" w:rsidP="00E305D4">
            <w:pPr>
              <w:pStyle w:val="TableParagraph"/>
              <w:tabs>
                <w:tab w:val="left" w:pos="5812"/>
              </w:tabs>
              <w:contextualSpacing/>
              <w:jc w:val="center"/>
              <w:rPr>
                <w:bCs/>
                <w:sz w:val="20"/>
                <w:szCs w:val="20"/>
                <w:lang w:val="ru-RU"/>
              </w:rPr>
            </w:pPr>
            <w:r w:rsidRPr="00445852">
              <w:rPr>
                <w:sz w:val="20"/>
                <w:szCs w:val="20"/>
                <w:lang w:val="ru-RU"/>
              </w:rPr>
              <w:t>В течение года</w:t>
            </w:r>
          </w:p>
        </w:tc>
      </w:tr>
    </w:tbl>
    <w:p w:rsidR="00E57790" w:rsidRPr="00F25AED" w:rsidRDefault="00E57790" w:rsidP="00E305D4">
      <w:pPr>
        <w:pStyle w:val="a3"/>
        <w:shd w:val="clear" w:color="auto" w:fill="FFFFFF"/>
        <w:spacing w:before="0" w:beforeAutospacing="0" w:after="0" w:afterAutospacing="0"/>
        <w:jc w:val="both"/>
      </w:pPr>
    </w:p>
    <w:p w:rsidR="00E57790" w:rsidRPr="00F25AED" w:rsidRDefault="00E57790" w:rsidP="00E305D4">
      <w:pPr>
        <w:pStyle w:val="a3"/>
        <w:shd w:val="clear" w:color="auto" w:fill="FFFFFF"/>
        <w:spacing w:before="0" w:beforeAutospacing="0" w:after="0" w:afterAutospacing="0"/>
        <w:jc w:val="both"/>
      </w:pPr>
    </w:p>
    <w:p w:rsidR="000F0096" w:rsidRDefault="005C007A" w:rsidP="00E305D4">
      <w:pPr>
        <w:rPr>
          <w:b/>
          <w:color w:val="000000"/>
          <w:shd w:val="clear" w:color="auto" w:fill="FFFFFF"/>
        </w:rPr>
      </w:pPr>
      <w:r>
        <w:rPr>
          <w:rStyle w:val="FontStyle25"/>
          <w:rFonts w:eastAsiaTheme="minorEastAsia"/>
          <w:b/>
        </w:rPr>
        <w:t>3.4</w:t>
      </w:r>
      <w:r w:rsidR="000F0096" w:rsidRPr="00F25AED">
        <w:rPr>
          <w:b/>
        </w:rPr>
        <w:t xml:space="preserve"> </w:t>
      </w:r>
      <w:r w:rsidR="000F0096" w:rsidRPr="00F25AED">
        <w:rPr>
          <w:b/>
          <w:color w:val="000000"/>
          <w:shd w:val="clear" w:color="auto" w:fill="FFFFFF"/>
        </w:rPr>
        <w:t>Тематический план антидопинговых мероприятий по этапам подготовки спортсменов</w:t>
      </w:r>
    </w:p>
    <w:p w:rsidR="005C007A" w:rsidRPr="00F25AED" w:rsidRDefault="005C007A" w:rsidP="00E305D4">
      <w:pPr>
        <w:rPr>
          <w:color w:val="000000"/>
          <w:shd w:val="clear" w:color="auto" w:fill="FFFFFF"/>
        </w:rPr>
      </w:pPr>
    </w:p>
    <w:tbl>
      <w:tblPr>
        <w:tblStyle w:val="a6"/>
        <w:tblW w:w="10206" w:type="dxa"/>
        <w:tblInd w:w="-459" w:type="dxa"/>
        <w:tblLook w:val="04A0"/>
      </w:tblPr>
      <w:tblGrid>
        <w:gridCol w:w="769"/>
        <w:gridCol w:w="2208"/>
        <w:gridCol w:w="7229"/>
      </w:tblGrid>
      <w:tr w:rsidR="000F0096" w:rsidRPr="005C007A" w:rsidTr="005C007A">
        <w:tc>
          <w:tcPr>
            <w:tcW w:w="769" w:type="dxa"/>
          </w:tcPr>
          <w:p w:rsidR="000F0096" w:rsidRPr="005C007A" w:rsidRDefault="000F0096" w:rsidP="005C007A">
            <w:pPr>
              <w:jc w:val="center"/>
              <w:rPr>
                <w:sz w:val="20"/>
                <w:szCs w:val="20"/>
              </w:rPr>
            </w:pPr>
            <w:r w:rsidRPr="005C007A">
              <w:rPr>
                <w:sz w:val="20"/>
                <w:szCs w:val="20"/>
              </w:rPr>
              <w:t>№п/п</w:t>
            </w:r>
          </w:p>
        </w:tc>
        <w:tc>
          <w:tcPr>
            <w:tcW w:w="2208" w:type="dxa"/>
          </w:tcPr>
          <w:p w:rsidR="000F0096" w:rsidRPr="005C007A" w:rsidRDefault="000F0096" w:rsidP="005C007A">
            <w:pPr>
              <w:jc w:val="center"/>
              <w:rPr>
                <w:sz w:val="20"/>
                <w:szCs w:val="20"/>
              </w:rPr>
            </w:pPr>
            <w:r w:rsidRPr="005C007A">
              <w:rPr>
                <w:sz w:val="20"/>
                <w:szCs w:val="20"/>
              </w:rPr>
              <w:t>Этапы спортивной подготовки</w:t>
            </w:r>
          </w:p>
        </w:tc>
        <w:tc>
          <w:tcPr>
            <w:tcW w:w="7229" w:type="dxa"/>
          </w:tcPr>
          <w:p w:rsidR="000F0096" w:rsidRPr="005C007A" w:rsidRDefault="000F0096" w:rsidP="005C007A">
            <w:pPr>
              <w:jc w:val="center"/>
              <w:rPr>
                <w:sz w:val="20"/>
                <w:szCs w:val="20"/>
              </w:rPr>
            </w:pPr>
            <w:r w:rsidRPr="005C007A">
              <w:rPr>
                <w:sz w:val="20"/>
                <w:szCs w:val="20"/>
              </w:rPr>
              <w:t>Основные темы для рассмотрения на соответствующем этапе</w:t>
            </w:r>
          </w:p>
        </w:tc>
      </w:tr>
      <w:tr w:rsidR="000F0096" w:rsidRPr="005C007A" w:rsidTr="005C007A">
        <w:tc>
          <w:tcPr>
            <w:tcW w:w="769" w:type="dxa"/>
          </w:tcPr>
          <w:p w:rsidR="000F0096" w:rsidRPr="005C007A" w:rsidRDefault="000F0096" w:rsidP="00E305D4">
            <w:pPr>
              <w:rPr>
                <w:sz w:val="20"/>
                <w:szCs w:val="20"/>
              </w:rPr>
            </w:pPr>
            <w:r w:rsidRPr="005C007A">
              <w:rPr>
                <w:sz w:val="20"/>
                <w:szCs w:val="20"/>
              </w:rPr>
              <w:t>1</w:t>
            </w:r>
          </w:p>
        </w:tc>
        <w:tc>
          <w:tcPr>
            <w:tcW w:w="2208" w:type="dxa"/>
          </w:tcPr>
          <w:p w:rsidR="000F0096" w:rsidRPr="005C007A" w:rsidRDefault="000F0096" w:rsidP="00E305D4">
            <w:pPr>
              <w:rPr>
                <w:sz w:val="20"/>
                <w:szCs w:val="20"/>
              </w:rPr>
            </w:pPr>
            <w:r w:rsidRPr="005C007A">
              <w:rPr>
                <w:sz w:val="20"/>
                <w:szCs w:val="20"/>
              </w:rPr>
              <w:t>Этап начальной подготовки</w:t>
            </w:r>
          </w:p>
        </w:tc>
        <w:tc>
          <w:tcPr>
            <w:tcW w:w="7229" w:type="dxa"/>
          </w:tcPr>
          <w:p w:rsidR="000F0096" w:rsidRPr="005C007A" w:rsidRDefault="000F0096" w:rsidP="005C007A">
            <w:pPr>
              <w:rPr>
                <w:sz w:val="20"/>
                <w:szCs w:val="20"/>
              </w:rPr>
            </w:pPr>
            <w:r w:rsidRPr="005C007A">
              <w:rPr>
                <w:sz w:val="20"/>
                <w:szCs w:val="20"/>
              </w:rPr>
              <w:t>Антидопинговые правила, что такое допинг и допинг - контроль?</w:t>
            </w:r>
          </w:p>
          <w:p w:rsidR="000F0096" w:rsidRPr="005C007A" w:rsidRDefault="000F0096" w:rsidP="005C007A">
            <w:pPr>
              <w:rPr>
                <w:sz w:val="20"/>
                <w:szCs w:val="20"/>
              </w:rPr>
            </w:pPr>
            <w:r w:rsidRPr="005C007A">
              <w:rPr>
                <w:sz w:val="20"/>
                <w:szCs w:val="20"/>
              </w:rPr>
              <w:t xml:space="preserve">Как допинг влияет на здоровье? </w:t>
            </w:r>
          </w:p>
          <w:p w:rsidR="000F0096" w:rsidRPr="005C007A" w:rsidRDefault="000F0096" w:rsidP="005C007A">
            <w:pPr>
              <w:rPr>
                <w:sz w:val="20"/>
                <w:szCs w:val="20"/>
              </w:rPr>
            </w:pPr>
            <w:r w:rsidRPr="005C007A">
              <w:rPr>
                <w:sz w:val="20"/>
                <w:szCs w:val="20"/>
              </w:rPr>
              <w:t>Что помогает успехам в спорте?</w:t>
            </w:r>
          </w:p>
          <w:p w:rsidR="000F0096" w:rsidRPr="005C007A" w:rsidRDefault="000F0096" w:rsidP="005C007A">
            <w:pPr>
              <w:rPr>
                <w:sz w:val="20"/>
                <w:szCs w:val="20"/>
              </w:rPr>
            </w:pPr>
            <w:r w:rsidRPr="005C007A">
              <w:rPr>
                <w:sz w:val="20"/>
                <w:szCs w:val="20"/>
              </w:rPr>
              <w:t>Как повысить результаты без допинга?</w:t>
            </w:r>
          </w:p>
        </w:tc>
      </w:tr>
      <w:tr w:rsidR="000F0096" w:rsidRPr="005C007A" w:rsidTr="005C007A">
        <w:tc>
          <w:tcPr>
            <w:tcW w:w="769" w:type="dxa"/>
          </w:tcPr>
          <w:p w:rsidR="000F0096" w:rsidRPr="005C007A" w:rsidRDefault="000F0096" w:rsidP="00E305D4">
            <w:pPr>
              <w:rPr>
                <w:sz w:val="20"/>
                <w:szCs w:val="20"/>
              </w:rPr>
            </w:pPr>
            <w:r w:rsidRPr="005C007A">
              <w:rPr>
                <w:sz w:val="20"/>
                <w:szCs w:val="20"/>
              </w:rPr>
              <w:t>2</w:t>
            </w:r>
          </w:p>
        </w:tc>
        <w:tc>
          <w:tcPr>
            <w:tcW w:w="2208" w:type="dxa"/>
          </w:tcPr>
          <w:p w:rsidR="000F0096" w:rsidRPr="005C007A" w:rsidRDefault="000F0096" w:rsidP="00E305D4">
            <w:pPr>
              <w:rPr>
                <w:sz w:val="20"/>
                <w:szCs w:val="20"/>
              </w:rPr>
            </w:pPr>
            <w:r w:rsidRPr="005C007A">
              <w:rPr>
                <w:sz w:val="20"/>
                <w:szCs w:val="20"/>
              </w:rPr>
              <w:t>Тренировочный этап (этап спортивной специализации)</w:t>
            </w:r>
          </w:p>
        </w:tc>
        <w:tc>
          <w:tcPr>
            <w:tcW w:w="7229" w:type="dxa"/>
          </w:tcPr>
          <w:p w:rsidR="000F0096" w:rsidRPr="005C007A" w:rsidRDefault="000F0096" w:rsidP="005C007A">
            <w:pPr>
              <w:rPr>
                <w:sz w:val="20"/>
                <w:szCs w:val="20"/>
              </w:rPr>
            </w:pPr>
            <w:r w:rsidRPr="005C007A">
              <w:rPr>
                <w:sz w:val="20"/>
                <w:szCs w:val="20"/>
              </w:rPr>
              <w:t>Профилактика применения допинга среди спортсменов</w:t>
            </w:r>
          </w:p>
          <w:p w:rsidR="000F0096" w:rsidRPr="005C007A" w:rsidRDefault="000F0096" w:rsidP="005C007A">
            <w:pPr>
              <w:rPr>
                <w:sz w:val="20"/>
                <w:szCs w:val="20"/>
              </w:rPr>
            </w:pPr>
            <w:r w:rsidRPr="005C007A">
              <w:rPr>
                <w:sz w:val="20"/>
                <w:szCs w:val="20"/>
              </w:rPr>
              <w:t>Мотивация нарушений антидопинговых правил</w:t>
            </w:r>
          </w:p>
          <w:p w:rsidR="000F0096" w:rsidRPr="005C007A" w:rsidRDefault="000F0096" w:rsidP="005C007A">
            <w:pPr>
              <w:rPr>
                <w:sz w:val="20"/>
                <w:szCs w:val="20"/>
              </w:rPr>
            </w:pPr>
            <w:r w:rsidRPr="005C007A">
              <w:rPr>
                <w:sz w:val="20"/>
                <w:szCs w:val="20"/>
              </w:rPr>
              <w:t>Запрещенные субстанции и методы</w:t>
            </w:r>
          </w:p>
          <w:p w:rsidR="000F0096" w:rsidRPr="005C007A" w:rsidRDefault="000F0096" w:rsidP="005C007A">
            <w:pPr>
              <w:rPr>
                <w:sz w:val="20"/>
                <w:szCs w:val="20"/>
              </w:rPr>
            </w:pPr>
            <w:r w:rsidRPr="005C007A">
              <w:rPr>
                <w:sz w:val="20"/>
                <w:szCs w:val="20"/>
              </w:rPr>
              <w:t>Допинг и спортивная медицина</w:t>
            </w:r>
          </w:p>
        </w:tc>
      </w:tr>
    </w:tbl>
    <w:p w:rsidR="000F0096" w:rsidRPr="00F25AED" w:rsidRDefault="000F0096" w:rsidP="00E305D4">
      <w:pPr>
        <w:shd w:val="clear" w:color="auto" w:fill="FFFFFF"/>
      </w:pPr>
    </w:p>
    <w:p w:rsidR="000F0096" w:rsidRPr="00F25AED" w:rsidRDefault="000F0096" w:rsidP="00E305D4">
      <w:pPr>
        <w:shd w:val="clear" w:color="auto" w:fill="FFFFFF"/>
        <w:rPr>
          <w:u w:val="single"/>
        </w:rPr>
      </w:pPr>
      <w:r w:rsidRPr="00F25AED">
        <w:rPr>
          <w:u w:val="single"/>
        </w:rPr>
        <w:t>Этап начальной подготовки:</w:t>
      </w:r>
    </w:p>
    <w:p w:rsidR="000F0096" w:rsidRPr="00F25AED" w:rsidRDefault="000F0096" w:rsidP="00E305D4">
      <w:pPr>
        <w:jc w:val="both"/>
        <w:rPr>
          <w:color w:val="000000" w:themeColor="text1"/>
          <w:shd w:val="clear" w:color="auto" w:fill="FFFFFF"/>
        </w:rPr>
      </w:pPr>
      <w:r w:rsidRPr="00F25AED">
        <w:rPr>
          <w:b/>
        </w:rPr>
        <w:t>Антидопинговые правила, что такое допинг и допинг - контроль?</w:t>
      </w:r>
      <w:r w:rsidRPr="00F25AED">
        <w:t xml:space="preserve">        Антидопинговые правила являются спортивными правилами, определяющими условия занятий спортом. Они направлены на обеспечение повсеместного и согласованного соблюдения антидопинговых принципов. </w:t>
      </w:r>
      <w:r w:rsidRPr="00F25AED">
        <w:rPr>
          <w:b/>
          <w:bCs/>
          <w:i/>
          <w:iCs/>
          <w:color w:val="000000"/>
        </w:rPr>
        <w:t>Допинг</w:t>
      </w:r>
      <w:r w:rsidRPr="00F25AED">
        <w:rPr>
          <w:b/>
          <w:color w:val="000000"/>
        </w:rPr>
        <w:t xml:space="preserve"> </w:t>
      </w:r>
      <w:r w:rsidRPr="00F25AED">
        <w:rPr>
          <w:color w:val="000000"/>
        </w:rPr>
        <w:t xml:space="preserve">— спортивный термин, обозначающий принятие любых веществ природного или синтетического происхождения с целью добиться улучшения спортивных результатов. Такие вещества могут резко поднимать на короткое время активность нервной и эндокринной систем, мышечную силу или даже стимулировать синтез мышечных белков после воздействия нагрузок на мышцы. </w:t>
      </w:r>
      <w:r w:rsidRPr="00F25AED">
        <w:rPr>
          <w:bCs/>
          <w:color w:val="000000" w:themeColor="text1"/>
          <w:shd w:val="clear" w:color="auto" w:fill="FFFFFF"/>
        </w:rPr>
        <w:t>Допинг</w:t>
      </w:r>
      <w:r w:rsidRPr="00F25AED">
        <w:rPr>
          <w:color w:val="000000" w:themeColor="text1"/>
          <w:shd w:val="clear" w:color="auto" w:fill="FFFFFF"/>
        </w:rPr>
        <w:t>-</w:t>
      </w:r>
      <w:r w:rsidRPr="00F25AED">
        <w:rPr>
          <w:bCs/>
          <w:color w:val="000000" w:themeColor="text1"/>
          <w:shd w:val="clear" w:color="auto" w:fill="FFFFFF"/>
        </w:rPr>
        <w:t>контроль</w:t>
      </w:r>
      <w:r w:rsidRPr="00F25AED">
        <w:rPr>
          <w:color w:val="000000" w:themeColor="text1"/>
          <w:shd w:val="clear" w:color="auto" w:fill="FFFFFF"/>
        </w:rPr>
        <w:t> является важнейшей составной частью комплексной программы мероприятий, направленных на предотвращение применения спортсменами запрещенных (</w:t>
      </w:r>
      <w:r w:rsidRPr="00F25AED">
        <w:rPr>
          <w:bCs/>
          <w:color w:val="000000" w:themeColor="text1"/>
          <w:shd w:val="clear" w:color="auto" w:fill="FFFFFF"/>
        </w:rPr>
        <w:t>допинговых</w:t>
      </w:r>
      <w:r w:rsidRPr="00F25AED">
        <w:rPr>
          <w:color w:val="000000" w:themeColor="text1"/>
          <w:shd w:val="clear" w:color="auto" w:fill="FFFFFF"/>
        </w:rPr>
        <w:t xml:space="preserve">) </w:t>
      </w:r>
      <w:r w:rsidRPr="00F25AED">
        <w:rPr>
          <w:color w:val="000000" w:themeColor="text1"/>
          <w:shd w:val="clear" w:color="auto" w:fill="FFFFFF"/>
        </w:rPr>
        <w:lastRenderedPageBreak/>
        <w:t>средств. Принятый у нас в стране регламент организации и проведения процедуры </w:t>
      </w:r>
      <w:r w:rsidRPr="00F25AED">
        <w:rPr>
          <w:bCs/>
          <w:color w:val="000000" w:themeColor="text1"/>
          <w:shd w:val="clear" w:color="auto" w:fill="FFFFFF"/>
        </w:rPr>
        <w:t>допинг</w:t>
      </w:r>
      <w:r w:rsidRPr="00F25AED">
        <w:rPr>
          <w:color w:val="000000" w:themeColor="text1"/>
          <w:shd w:val="clear" w:color="auto" w:fill="FFFFFF"/>
        </w:rPr>
        <w:t>-</w:t>
      </w:r>
      <w:r w:rsidRPr="00F25AED">
        <w:rPr>
          <w:bCs/>
          <w:color w:val="000000" w:themeColor="text1"/>
          <w:shd w:val="clear" w:color="auto" w:fill="FFFFFF"/>
        </w:rPr>
        <w:t xml:space="preserve">контроля </w:t>
      </w:r>
      <w:r w:rsidRPr="00F25AED">
        <w:rPr>
          <w:color w:val="000000" w:themeColor="text1"/>
          <w:shd w:val="clear" w:color="auto" w:fill="FFFFFF"/>
        </w:rPr>
        <w:t xml:space="preserve">полностью соответствует требованиям Медицинской комиссии МОК. </w:t>
      </w:r>
    </w:p>
    <w:p w:rsidR="000F0096" w:rsidRPr="00F25AED" w:rsidRDefault="000F0096" w:rsidP="00E305D4">
      <w:pPr>
        <w:jc w:val="both"/>
        <w:rPr>
          <w:b/>
        </w:rPr>
      </w:pPr>
      <w:r w:rsidRPr="00F25AED">
        <w:rPr>
          <w:b/>
        </w:rPr>
        <w:t>Как допинг влияет на здоровье?</w:t>
      </w:r>
    </w:p>
    <w:p w:rsidR="000F0096" w:rsidRPr="00F25AED" w:rsidRDefault="000F0096" w:rsidP="00E305D4">
      <w:pPr>
        <w:jc w:val="both"/>
        <w:rPr>
          <w:color w:val="000000" w:themeColor="text1"/>
          <w:shd w:val="clear" w:color="auto" w:fill="FFFFFF"/>
        </w:rPr>
      </w:pPr>
      <w:r w:rsidRPr="00F25AED">
        <w:rPr>
          <w:color w:val="000000" w:themeColor="text1"/>
          <w:shd w:val="clear" w:color="auto" w:fill="FFFFFF"/>
        </w:rPr>
        <w:t xml:space="preserve">         Допинг в большинстве случаев очень негативно влияет на здоровье человека, вызывая множество осложнений, а порой и приводя к летальному исходу. Отрицательное воздействие допинга проявляется чаще всего в развитии патологии тканей, интоксикации органов, расстройствах психики, заболеваниях эндокринной, сердечно-сосудистой и других систем организма. </w:t>
      </w:r>
    </w:p>
    <w:p w:rsidR="000F0096" w:rsidRPr="00F25AED" w:rsidRDefault="000F0096" w:rsidP="00E305D4">
      <w:pPr>
        <w:jc w:val="both"/>
        <w:rPr>
          <w:b/>
          <w:color w:val="000000" w:themeColor="text1"/>
        </w:rPr>
      </w:pPr>
      <w:r w:rsidRPr="00F25AED">
        <w:rPr>
          <w:b/>
          <w:color w:val="000000" w:themeColor="text1"/>
        </w:rPr>
        <w:t>Что помогает успехам в спорте?</w:t>
      </w:r>
    </w:p>
    <w:p w:rsidR="000F0096" w:rsidRPr="00F25AED" w:rsidRDefault="000F0096" w:rsidP="00E305D4">
      <w:pPr>
        <w:jc w:val="both"/>
      </w:pPr>
      <w:r w:rsidRPr="00F25AED">
        <w:t xml:space="preserve">         Стать успешным в спорте можно, только если вы твердо решили связать с ним всю свою дальнейшую жизнь. Вам потребуется тренировать не только свое тело, но и силу духа, силу воли. Впереди ожидают изнурительные тренировки. Готовьтесь к тому, что иногда нужно будет перебороть себя и продолжать тренироваться, несмотря на боль или лень. Ради спортивной карьеры вам придется во многом себе отказывать. Кроме наличия желания и цели, для вас очень важна вера в себя. Вы должны быть уверены в своих силах, даже когда все говорят, что вы этого сделать не сможете. Самое главное, это не то, что думают о вас остальные люди, а то, что вы представляете сами для себя. Основа победы – ежедневные тренировки. Не принимайте никаких оправданий, не поддавайтесь лени.</w:t>
      </w:r>
    </w:p>
    <w:p w:rsidR="000F0096" w:rsidRPr="00F25AED" w:rsidRDefault="000F0096" w:rsidP="00E305D4">
      <w:pPr>
        <w:jc w:val="both"/>
        <w:rPr>
          <w:color w:val="000000" w:themeColor="text1"/>
        </w:rPr>
      </w:pPr>
      <w:r w:rsidRPr="00F25AED">
        <w:rPr>
          <w:b/>
        </w:rPr>
        <w:t>Как повысить результаты без допинга?</w:t>
      </w:r>
    </w:p>
    <w:p w:rsidR="000F0096" w:rsidRPr="00F25AED" w:rsidRDefault="000F0096" w:rsidP="00E305D4">
      <w:pPr>
        <w:jc w:val="both"/>
        <w:rPr>
          <w:color w:val="000000" w:themeColor="text1"/>
        </w:rPr>
      </w:pPr>
      <w:r w:rsidRPr="00F25AED">
        <w:rPr>
          <w:color w:val="000000" w:themeColor="text1"/>
        </w:rPr>
        <w:t xml:space="preserve">           Занимайтесь спортом даже в "межсезонье". Хороший спортсмен никогда не теряет формы. Нужно найти способ поддерживать себя в форме круглый год. Найдите друзей, которые также хотят улучшить свои результаты или занимаются таким же видом спорта, чтобы вы могли тренироваться вместе и учиться друг у друга. Работайте в команде с теми, кто лучше вас, чтобы постоянно развиваться. Если вы занимаетесь командным видом спорта, то старайтесь выбирать в нее не лучших друзей, а тех, кто действительно поможет вам победить (например, самый быстрый бегун). Найдите подходящую спортивную секцию. Если вам перестал нравиться один вид спорта, то займитесь другим. Не ограничивайте себя школьной командой. Настоящие спортсмены занимаются даже летом и отправляются в специальные спортивные лагеря. Соревнуйтесь с разными людьми, чтобы вы могли ощутить разный уровень соперничества. Превосходите свои ожидания. Одних тренировок недостаточно. Работайте над собой в каждую свободную минуту, чтобы постоянно улучшать собственные навыки.</w:t>
      </w:r>
    </w:p>
    <w:p w:rsidR="000F0096" w:rsidRPr="00F25AED" w:rsidRDefault="000F0096" w:rsidP="00E305D4">
      <w:pPr>
        <w:shd w:val="clear" w:color="auto" w:fill="FFFFFF"/>
        <w:jc w:val="both"/>
        <w:rPr>
          <w:b/>
        </w:rPr>
      </w:pPr>
    </w:p>
    <w:p w:rsidR="000F0096" w:rsidRPr="00F25AED" w:rsidRDefault="000F0096" w:rsidP="00E305D4">
      <w:pPr>
        <w:shd w:val="clear" w:color="auto" w:fill="FFFFFF"/>
        <w:jc w:val="both"/>
        <w:rPr>
          <w:u w:val="single"/>
        </w:rPr>
      </w:pPr>
      <w:r w:rsidRPr="00F25AED">
        <w:rPr>
          <w:u w:val="single"/>
        </w:rPr>
        <w:t>Тренировочный этап (этап спортивной специализации)</w:t>
      </w:r>
    </w:p>
    <w:p w:rsidR="000F0096" w:rsidRPr="00F25AED" w:rsidRDefault="000F0096" w:rsidP="00E305D4">
      <w:pPr>
        <w:jc w:val="both"/>
        <w:rPr>
          <w:b/>
        </w:rPr>
      </w:pPr>
      <w:r w:rsidRPr="00F25AED">
        <w:rPr>
          <w:b/>
        </w:rPr>
        <w:t>Профилактика применения допинга среди спортсменов.</w:t>
      </w:r>
    </w:p>
    <w:p w:rsidR="000F0096" w:rsidRPr="00F25AED" w:rsidRDefault="000F0096" w:rsidP="00E305D4">
      <w:pPr>
        <w:jc w:val="both"/>
        <w:rPr>
          <w:color w:val="000000"/>
          <w:shd w:val="clear" w:color="auto" w:fill="FFFFFF"/>
        </w:rPr>
      </w:pPr>
      <w:r w:rsidRPr="00F25AED">
        <w:rPr>
          <w:color w:val="000000"/>
          <w:shd w:val="clear" w:color="auto" w:fill="FFFFFF"/>
        </w:rPr>
        <w:t xml:space="preserve">              Одним из направлений деятельности организаций, занимающихся проблемами борьбы с применением допинга в спорте, является выпуск и распространение различных справочных и методических материалов, при</w:t>
      </w:r>
      <w:r w:rsidRPr="00F25AED">
        <w:rPr>
          <w:color w:val="000000"/>
          <w:shd w:val="clear" w:color="auto" w:fill="FFFFFF"/>
        </w:rPr>
        <w:softHyphen/>
        <w:t>званных оказать помощь в проведении профилактической работы. Они со</w:t>
      </w:r>
      <w:r w:rsidRPr="00F25AED">
        <w:rPr>
          <w:color w:val="000000"/>
          <w:shd w:val="clear" w:color="auto" w:fill="FFFFFF"/>
        </w:rPr>
        <w:softHyphen/>
        <w:t>ставлены на основании документов, регламентирующих образовательную деятельность по борьбе с допингом в спорте. В современном спортивном мире, очень важно, чтобы тренеры и спортсмены осознавали свою роль и ответственность, возложенную на них. Каждый спортсмен обязан отдавать себе отчет о со</w:t>
      </w:r>
      <w:r w:rsidRPr="00F25AED">
        <w:rPr>
          <w:color w:val="000000"/>
          <w:shd w:val="clear" w:color="auto" w:fill="FFFFFF"/>
        </w:rPr>
        <w:softHyphen/>
        <w:t>стоянии своего здоровья. Кроме этого тренеры занимают уникальную и влиятельную позицию, которая основывается на обучении спортсменов под их руководством. Этот процесс обучения должен постоянно напоми</w:t>
      </w:r>
      <w:r w:rsidRPr="00F25AED">
        <w:rPr>
          <w:color w:val="000000"/>
          <w:shd w:val="clear" w:color="auto" w:fill="FFFFFF"/>
        </w:rPr>
        <w:softHyphen/>
        <w:t>нать о важности честности выступления спортсмена, чтобы сохранять дух равных соревнований. </w:t>
      </w:r>
    </w:p>
    <w:p w:rsidR="000F0096" w:rsidRPr="00F25AED" w:rsidRDefault="000F0096" w:rsidP="00E305D4">
      <w:pPr>
        <w:jc w:val="both"/>
        <w:rPr>
          <w:b/>
        </w:rPr>
      </w:pPr>
      <w:r w:rsidRPr="00F25AED">
        <w:rPr>
          <w:b/>
        </w:rPr>
        <w:t>Мотивация нарушений антидопинговых правил.</w:t>
      </w:r>
    </w:p>
    <w:p w:rsidR="000F0096" w:rsidRPr="00F25AED" w:rsidRDefault="000F0096" w:rsidP="00E305D4">
      <w:pPr>
        <w:jc w:val="both"/>
        <w:rPr>
          <w:color w:val="000000"/>
          <w:shd w:val="clear" w:color="auto" w:fill="FFFFFF"/>
        </w:rPr>
      </w:pPr>
      <w:r w:rsidRPr="00F25AED">
        <w:rPr>
          <w:color w:val="000000"/>
          <w:shd w:val="clear" w:color="auto" w:fill="FFFFFF"/>
        </w:rPr>
        <w:t xml:space="preserve">          Стремление к росту спортивного результата как общий мотив допинга; приемлемость мотива в сочетании с неприемлемостью способа его реализации. Этический характер принятия решения о допинге. Другие мотивы (социальное давление, подражание, любопытство, самоутверждение, "символическое взросление"). Допинг как </w:t>
      </w:r>
      <w:r w:rsidRPr="00F25AED">
        <w:rPr>
          <w:color w:val="000000"/>
          <w:shd w:val="clear" w:color="auto" w:fill="FFFFFF"/>
        </w:rPr>
        <w:lastRenderedPageBreak/>
        <w:t>контролируемое действие с осознанным вредом. Возможность ситуаций употребления запрещенных субстанций без ведома спортсмена (что не освобождает от ответственности).</w:t>
      </w:r>
    </w:p>
    <w:p w:rsidR="000F0096" w:rsidRPr="00F25AED" w:rsidRDefault="000F0096" w:rsidP="00E305D4">
      <w:pPr>
        <w:jc w:val="both"/>
        <w:rPr>
          <w:b/>
        </w:rPr>
      </w:pPr>
      <w:r w:rsidRPr="00F25AED">
        <w:rPr>
          <w:b/>
        </w:rPr>
        <w:t>Запрещенные субстанции и методы.</w:t>
      </w:r>
    </w:p>
    <w:p w:rsidR="000F0096" w:rsidRPr="00F25AED" w:rsidRDefault="000F0096" w:rsidP="00E305D4">
      <w:pPr>
        <w:jc w:val="both"/>
        <w:rPr>
          <w:color w:val="000000"/>
        </w:rPr>
      </w:pPr>
      <w:r w:rsidRPr="00F25AED">
        <w:rPr>
          <w:b/>
        </w:rPr>
        <w:t xml:space="preserve">           </w:t>
      </w:r>
      <w:r w:rsidRPr="00F25AED">
        <w:rPr>
          <w:color w:val="000000"/>
        </w:rPr>
        <w:t>В настоящее время к допинговым средствам относят препараты следующих пяти групп: стимуляторы (стимуляторы центральной нервной системы, симпатомиметики, анальгетики); наркотики (наркотические анальгетики); анаболические стероиды и другие гормональные анаболизирующие средства; бета-блокаторы; диуретики. К допинговым методам относятся: кровяной допинг; фармакологические, химические и механические манипуляции с биологическими жидкостями (маскирующие средства, добавление ароматических соединений в пробы мочи, катетеризация, подмена проб, подавление выделения мочи почками). Существует также четыре класса соединений, подлежащих ограничениям, даже при их приеме в лечебных целях: алкоголь (настойки на основе этилового спирта); марихуана; средства местной анестезии; кортикостероиды.</w:t>
      </w:r>
    </w:p>
    <w:p w:rsidR="000F0096" w:rsidRPr="00F25AED" w:rsidRDefault="000F0096" w:rsidP="00E305D4">
      <w:pPr>
        <w:jc w:val="both"/>
        <w:rPr>
          <w:b/>
        </w:rPr>
      </w:pPr>
      <w:r w:rsidRPr="00F25AED">
        <w:rPr>
          <w:b/>
        </w:rPr>
        <w:t>Допинг и спортивная медицина</w:t>
      </w:r>
    </w:p>
    <w:p w:rsidR="000F0096" w:rsidRPr="00F25AED" w:rsidRDefault="000F0096" w:rsidP="00E305D4">
      <w:pPr>
        <w:jc w:val="both"/>
        <w:rPr>
          <w:color w:val="000000"/>
        </w:rPr>
      </w:pPr>
      <w:r w:rsidRPr="00F25AED">
        <w:rPr>
          <w:color w:val="000000"/>
          <w:shd w:val="clear" w:color="auto" w:fill="FFFFFF"/>
        </w:rPr>
        <w:t xml:space="preserve">         Спортивная медицина – наука, которая активно развивается, оказывает содействие тренерам и спортсменам в период тренировок. Разница в том, что спортивные медики работают с организмом человека, который перегружен физически на много больше и, соответственно, потенциальных травм и осложнений может быть больше.</w:t>
      </w:r>
      <w:r w:rsidRPr="00F25AED">
        <w:rPr>
          <w:bCs/>
          <w:color w:val="000000"/>
          <w:bdr w:val="none" w:sz="0" w:space="0" w:color="auto" w:frame="1"/>
        </w:rPr>
        <w:t xml:space="preserve"> </w:t>
      </w:r>
      <w:r w:rsidRPr="00F25AED">
        <w:rPr>
          <w:color w:val="000000"/>
          <w:bdr w:val="none" w:sz="0" w:space="0" w:color="auto" w:frame="1"/>
        </w:rPr>
        <w:t>Задачи спортивной медицины</w:t>
      </w:r>
      <w:r w:rsidRPr="00F25AED">
        <w:rPr>
          <w:bCs/>
          <w:color w:val="000000"/>
          <w:bdr w:val="none" w:sz="0" w:space="0" w:color="auto" w:frame="1"/>
        </w:rPr>
        <w:t xml:space="preserve">: </w:t>
      </w:r>
      <w:r w:rsidRPr="00F25AED">
        <w:rPr>
          <w:color w:val="000000"/>
        </w:rPr>
        <w:t>помощь тренеру в отборе кандидатов в профессиональный спорт; определение оптимального режима работы и отдыха индивидуально для каждого спортсмена; рекомендации по типу питания в различные периоды деятельности; профилактика травматизма из-за повышенных физических нагрузок; контроль приема фармацевтических препаратов; разработка комплекса мероприятий для повышения работоспособности и улучшения результатов; правильное лечение и реабилитация после спортивного травматизма; допинг-система в спорте.</w:t>
      </w:r>
    </w:p>
    <w:p w:rsidR="000F0096" w:rsidRPr="00F25AED" w:rsidRDefault="000F0096" w:rsidP="00E305D4">
      <w:pPr>
        <w:jc w:val="both"/>
        <w:rPr>
          <w:color w:val="000000"/>
        </w:rPr>
      </w:pPr>
      <w:r w:rsidRPr="00F25AED">
        <w:rPr>
          <w:b/>
        </w:rPr>
        <w:t>Наказание за нарушение антидопинговых правил.</w:t>
      </w:r>
    </w:p>
    <w:p w:rsidR="000F0096" w:rsidRPr="00F25AED" w:rsidRDefault="000F0096" w:rsidP="00E305D4">
      <w:pPr>
        <w:jc w:val="both"/>
        <w:rPr>
          <w:color w:val="000000"/>
        </w:rPr>
      </w:pPr>
      <w:r w:rsidRPr="00F25AED">
        <w:rPr>
          <w:color w:val="000000"/>
        </w:rPr>
        <w:t>Нарушение спортсменом или иным лицом антидопинговых правил может повлечь за собой одно или более из следующих последствий:</w:t>
      </w:r>
    </w:p>
    <w:p w:rsidR="000F0096" w:rsidRPr="00F25AED" w:rsidRDefault="000F0096" w:rsidP="00E305D4">
      <w:pPr>
        <w:jc w:val="both"/>
        <w:rPr>
          <w:color w:val="000000"/>
        </w:rPr>
      </w:pPr>
      <w:r w:rsidRPr="00F25AED">
        <w:rPr>
          <w:color w:val="000000"/>
        </w:rPr>
        <w:t>1) Аннулирование - отмена результатов спортсмена в определенном спортивном соревновании или спортивном мероприятии со всеми вытекающими Последствиями, включая изъятие всех наград, очков и призов;</w:t>
      </w:r>
    </w:p>
    <w:p w:rsidR="000F0096" w:rsidRPr="00F25AED" w:rsidRDefault="000F0096" w:rsidP="00E305D4">
      <w:pPr>
        <w:jc w:val="both"/>
        <w:rPr>
          <w:color w:val="000000"/>
        </w:rPr>
      </w:pPr>
      <w:r w:rsidRPr="00F25AED">
        <w:rPr>
          <w:color w:val="000000"/>
        </w:rPr>
        <w:t>2) Дисквалификация - отстранение в связи с нарушением антидопингового правила спортсмена или иного лица на определенный срок от участия в любых спортивных соревнованиях или иной деятельности, или отказ в предоставлении финансирования;</w:t>
      </w:r>
    </w:p>
    <w:p w:rsidR="000F0096" w:rsidRPr="00F25AED" w:rsidRDefault="000F0096" w:rsidP="00E305D4">
      <w:pPr>
        <w:jc w:val="both"/>
        <w:rPr>
          <w:color w:val="000000"/>
        </w:rPr>
      </w:pPr>
      <w:r w:rsidRPr="00F25AED">
        <w:rPr>
          <w:color w:val="000000"/>
        </w:rPr>
        <w:t>3) Временное отстранение - недопущение спортсмена или иного лица на время к участию в спортивных соревнованиях или деятельности до вынесения окончательного решения;</w:t>
      </w:r>
    </w:p>
    <w:p w:rsidR="000F0096" w:rsidRPr="00F25AED" w:rsidRDefault="000F0096" w:rsidP="00E305D4">
      <w:pPr>
        <w:jc w:val="both"/>
        <w:rPr>
          <w:color w:val="000000"/>
        </w:rPr>
      </w:pPr>
      <w:r w:rsidRPr="00F25AED">
        <w:rPr>
          <w:color w:val="000000"/>
        </w:rPr>
        <w:t>4) Финансовые последствия - финансовые санкции, которые налагаются за нарушение антидопинговых правил или для возмещения расходов, связанных с нарушением антидопинговых правил;</w:t>
      </w:r>
    </w:p>
    <w:p w:rsidR="000F0096" w:rsidRPr="00F25AED" w:rsidRDefault="000F0096" w:rsidP="00E305D4">
      <w:pPr>
        <w:jc w:val="both"/>
        <w:rPr>
          <w:color w:val="000000"/>
        </w:rPr>
      </w:pPr>
      <w:r w:rsidRPr="00F25AED">
        <w:rPr>
          <w:color w:val="000000"/>
        </w:rPr>
        <w:t>5) Публичное обнародование или Публичная отчетность - распространение или обнародование информации для широкой общественности или лиц, помимо тех лиц, которые имеют право на более раннее уведомление. К командам в командных видах спорта также могут быть применены последствия.</w:t>
      </w:r>
    </w:p>
    <w:p w:rsidR="000F0096" w:rsidRPr="00F25AED" w:rsidRDefault="000F0096" w:rsidP="00E305D4">
      <w:pPr>
        <w:jc w:val="both"/>
        <w:rPr>
          <w:b/>
        </w:rPr>
      </w:pPr>
      <w:r w:rsidRPr="00F25AED">
        <w:rPr>
          <w:b/>
        </w:rPr>
        <w:t>Всемирный антидопинговый кодекс и его характеристика</w:t>
      </w:r>
    </w:p>
    <w:p w:rsidR="000F0096" w:rsidRPr="00F25AED" w:rsidRDefault="000F0096" w:rsidP="00E305D4">
      <w:pPr>
        <w:jc w:val="both"/>
        <w:rPr>
          <w:color w:val="000000"/>
        </w:rPr>
      </w:pPr>
      <w:r w:rsidRPr="00F25AED">
        <w:rPr>
          <w:color w:val="000000"/>
        </w:rPr>
        <w:t xml:space="preserve">        Всемирный антидопинговый кодекс является фундаментальным и универсальным документом, на котором основывается Всемирная антидопинговая программа. Целью его создания было объединение всеобщих усилий для борьбы с допингом. Он достаточно конкретен в тех случаях, когда требуется согласованность для достижения гармонизации в борьбе против допинга» и в то же время универсален, когда нужна определенная гибкость. Антидопинговые правила, так же как и правила соревнований, являются спортивными правилами, которые должны неукоснительно соблюдаться. Политика и </w:t>
      </w:r>
      <w:r w:rsidRPr="00F25AED">
        <w:rPr>
          <w:color w:val="000000"/>
        </w:rPr>
        <w:lastRenderedPageBreak/>
        <w:t xml:space="preserve">минимальные стандарты, установленные в Кодексе представляют собой соглашение многочисленных заинтересованных сторон, стремящихся к честной спортивной борьбе. Участники должны соблюдать вес антидопинговые правила, закрепленные в Кодексе. Каждая сторона, подписавшая Кодекс, должна установить правила и процедуры с целью доведения до сведения представителей спорта, находящихся под юрисдикцией данной стороны, этих правил, а также обязать представителей спорта выполнять их. Всемирный антидопинговый кодекс определяет запрещенные категории веществ и запрещенные методы для применения спортсменами. </w:t>
      </w:r>
    </w:p>
    <w:p w:rsidR="000F0096" w:rsidRPr="00F25AED" w:rsidRDefault="000F0096" w:rsidP="00E305D4">
      <w:pPr>
        <w:ind w:left="360"/>
        <w:jc w:val="both"/>
      </w:pPr>
      <w:r w:rsidRPr="00F25AED">
        <w:rPr>
          <w:b/>
        </w:rPr>
        <w:t>Нормативно-правовая база антидопинговой работы</w:t>
      </w:r>
    </w:p>
    <w:p w:rsidR="000F0096" w:rsidRPr="00F25AED" w:rsidRDefault="000F0096" w:rsidP="00E305D4">
      <w:pPr>
        <w:jc w:val="both"/>
      </w:pPr>
      <w:r w:rsidRPr="00F25AED">
        <w:t xml:space="preserve">         Международные правила и стандарты, регламентирующие антидопинговую работу: Всемирный антидопинговый кодекс; Запрещенный список - </w:t>
      </w:r>
      <w:r w:rsidRPr="00F25AED">
        <w:rPr>
          <w:color w:val="000000" w:themeColor="text1"/>
          <w:shd w:val="clear" w:color="auto" w:fill="FFFFFF"/>
        </w:rPr>
        <w:t>это международный стандарт, устанавливающий перечень субстанций и методов, запрещенных к использованию спортсменами, который составляется Всемирным антидопинговым агентством и пересматривается не реже одного раза в год. В Запрещенном списке перечислены субстанции и методы, использование которых запрещено в любое время (как в соревновательный, так и во внесоревновательный период) во всех видах спорта, а также субстанции, использование которых запрещено только в соревновательный период или только в определенных видах спорта</w:t>
      </w:r>
      <w:r w:rsidRPr="00F25AED">
        <w:t>; Международный стандарт по тестированию и расследованиям составляет неотъемлемую часть Всемирного антидопингового кодекса и является обязательным к применению Международным стандартом, разработанным в рамках Всемирной антидопинговой программы; Международный стандарт по терапевтическому использованию</w:t>
      </w:r>
      <w:r w:rsidRPr="00F25AED">
        <w:rPr>
          <w:color w:val="000000"/>
          <w:shd w:val="clear" w:color="auto" w:fill="FFFFFF"/>
        </w:rPr>
        <w:t xml:space="preserve"> является обязательным </w:t>
      </w:r>
      <w:r w:rsidRPr="00F25AED">
        <w:rPr>
          <w:rStyle w:val="ad"/>
          <w:color w:val="000000"/>
          <w:shd w:val="clear" w:color="auto" w:fill="FFFFFF"/>
        </w:rPr>
        <w:t>Международным стандартом</w:t>
      </w:r>
      <w:r w:rsidRPr="00F25AED">
        <w:rPr>
          <w:color w:val="000000"/>
          <w:shd w:val="clear" w:color="auto" w:fill="FFFFFF"/>
        </w:rPr>
        <w:t xml:space="preserve"> разработанным как часть Всемирной антидопинговой программы;</w:t>
      </w:r>
      <w:r w:rsidRPr="00F25AED">
        <w:t xml:space="preserve"> Международная Конвенция о борьбе с допингом в спорте - </w:t>
      </w:r>
      <w:r w:rsidRPr="00F25AED">
        <w:rPr>
          <w:color w:val="000000" w:themeColor="text1"/>
          <w:shd w:val="clear" w:color="auto" w:fill="FFFFFF"/>
        </w:rPr>
        <w:t>Цель настоящей Конвенции в рамках стратегии и программы деятельности ЮНЕСКО в области физического воспитания и спорта заключается в содействии предотвращению применения допинга в спорте и борьбе с ним в интересах его искоренения;</w:t>
      </w:r>
      <w:r w:rsidRPr="00F25AED">
        <w:t xml:space="preserve"> Общероссийские антидопинговые правила.</w:t>
      </w:r>
    </w:p>
    <w:p w:rsidR="000F0096" w:rsidRPr="00F25AED" w:rsidRDefault="000F0096" w:rsidP="00E305D4">
      <w:pPr>
        <w:jc w:val="both"/>
        <w:rPr>
          <w:b/>
        </w:rPr>
      </w:pPr>
      <w:r w:rsidRPr="00F25AED">
        <w:rPr>
          <w:b/>
        </w:rPr>
        <w:t>Борьба с допингом</w:t>
      </w:r>
    </w:p>
    <w:p w:rsidR="000F0096" w:rsidRPr="00F25AED" w:rsidRDefault="000F0096" w:rsidP="00E305D4">
      <w:pPr>
        <w:jc w:val="both"/>
        <w:rPr>
          <w:shd w:val="clear" w:color="auto" w:fill="FFFFFF"/>
        </w:rPr>
      </w:pPr>
      <w:r w:rsidRPr="00F25AED">
        <w:t xml:space="preserve">            На серьезных национальных и международных соревнованиях проводится допинг-контроль не только призеров, но и всех участников. Мобильные лаборатории допинг-контроля присутствуют на всех соревнованиях. В большинстве видов спорта установленное применение допинга влечет за собой дисквалификацию на два года, а повторное – на четыре года или даже навсегда. </w:t>
      </w:r>
      <w:r w:rsidRPr="00F25AED">
        <w:rPr>
          <w:shd w:val="clear" w:color="auto" w:fill="FFFFFF"/>
        </w:rPr>
        <w:t>На протяжении последних лет был проведен ряд законодательных, организационных и структурных преобразований, направленных на предотвращение использования запрещенных средств и методов в спорте. В результате была создана национальная система противодействия допингу в спорте, определены сферы полномочий, направления деятельности всех участников этого процесса, определены источники, порядок и объемы финансирования антидопинговых мероприятий. Одной из основных целей системы противодействия допингу является создание условий, когда применение допинга спортсменами было бы невыгодным и неприемлемым для спортсмена, тренера и врача.</w:t>
      </w:r>
    </w:p>
    <w:p w:rsidR="000F0096" w:rsidRPr="00F25AED" w:rsidRDefault="000F0096" w:rsidP="00E305D4">
      <w:pPr>
        <w:jc w:val="both"/>
        <w:rPr>
          <w:color w:val="000000"/>
          <w:shd w:val="clear" w:color="auto" w:fill="FFFFFF"/>
        </w:rPr>
      </w:pPr>
      <w:r w:rsidRPr="00F25AED">
        <w:rPr>
          <w:b/>
        </w:rPr>
        <w:t>Недопинговые методы повышения спортивной работоспособности</w:t>
      </w:r>
    </w:p>
    <w:p w:rsidR="000F0096" w:rsidRPr="00F25AED" w:rsidRDefault="000F0096" w:rsidP="00E305D4">
      <w:pPr>
        <w:jc w:val="both"/>
      </w:pPr>
      <w:r w:rsidRPr="00F25AED">
        <w:rPr>
          <w:shd w:val="clear" w:color="auto" w:fill="FFFFFF"/>
        </w:rPr>
        <w:t xml:space="preserve">            Рациональное планирование тренировочного процесса: правильное построение отдельного учебно-тренировочного занятия, сочетание интервалов отдыха между упражнениями и занятиями, разработка специальных упражнений для ускорения восстановления работоспособности. Необычные условия тренировок. Физиотерапевтические методы.</w:t>
      </w:r>
      <w:r w:rsidRPr="00F25AED">
        <w:t xml:space="preserve"> В спорте физиотерапию применяют: в реабилитации после травм и заболеваний; в системе восстановления спортивной работоспособности после интенсивных тренировок и соревнований. Основные физические факторы в системе постнагрузочного восстановления спортсменов: массаж; гидропроцедуры – подводный душ-массаж, шотландский душ, баня-сауна: ванны: контрастные, вибрационные, жемчужные, хлоридно-натриевые, хвойные, углекислые, йодобромные, скипидарные и </w:t>
      </w:r>
      <w:r w:rsidRPr="00F25AED">
        <w:lastRenderedPageBreak/>
        <w:t xml:space="preserve">др.;электросветопроцедуры – электростимуляция, амплипульстерапия, местная барокамера, баромассаж, электросон, магнитотерапия, гальванизация, аэроионизация, электроаккупнктура, лазерная терапия, дециметроволновая терапия, лазерная терапия, светотерапия, гипоксикаторы. </w:t>
      </w:r>
      <w:r w:rsidRPr="00F25AED">
        <w:rPr>
          <w:shd w:val="clear" w:color="auto" w:fill="FFFFFF"/>
        </w:rPr>
        <w:t>Правильное питание,</w:t>
      </w:r>
      <w:r w:rsidRPr="00F25AED">
        <w:rPr>
          <w:rStyle w:val="s1"/>
          <w:bCs/>
          <w:bdr w:val="none" w:sz="0" w:space="0" w:color="auto" w:frame="1"/>
          <w:shd w:val="clear" w:color="auto" w:fill="FFFFFF"/>
        </w:rPr>
        <w:t xml:space="preserve"> соответствующее характеру метаболических изменений, вызванных мышечной деятельностью, в определенной степени определяет развитие процессов адаптации организма спортсмена к выполнению нагрузок во время тренировок и соревнований. Кроме того, факторы питания могут влиять на метаболические процессы, повышая спортивную работоспособность, а в период отдыха ускорять восстановительные процессы. </w:t>
      </w:r>
      <w:r w:rsidRPr="00F25AED">
        <w:t xml:space="preserve">Рекреация это: любая игра, развлечение, использованные для восстановления физических и умственных сил; сегмент индустрии досуга, связанный с участием населения в активном отдыхе на открытом воздухе; цивилизованный отдых, обеспечиваемый различными видами профилактики заболеваний в стационарных условиях, экскурсионно-туристическими мероприятиями, а так же в процессе занятий физическими упражнениями; восстановление сил человека, израсходованных в процессе труда. </w:t>
      </w:r>
      <w:r w:rsidRPr="00F25AED">
        <w:rPr>
          <w:shd w:val="clear" w:color="auto" w:fill="FFFFFF"/>
        </w:rPr>
        <w:t>Психологическая подготовка спортсмена.</w:t>
      </w:r>
      <w:r w:rsidRPr="00F25AED">
        <w:t xml:space="preserve"> Суть общей психологической подготовки заключается в том, что она направлена на развитие у спортсменов именно тех психических функций и качеств, которые необходимы для успешных занятий в избранном виде спорта, для достижения каждым спортсменом высшего уровня мастерства. Компонентами психологической подготовки являются: психические качества и процессы, способствующие овладению техникой и тактикой; свойства личности, обеспечивающие стабильные выступления на соревнованиях; высокий уровень работоспособности и психической деятельности в трудных условиях тренировки и соревнований; стабильные положительные психические состояния, проявляемые в этих условиях.</w:t>
      </w:r>
    </w:p>
    <w:p w:rsidR="000F0096" w:rsidRPr="00F25AED" w:rsidRDefault="000F0096" w:rsidP="00E305D4">
      <w:pPr>
        <w:jc w:val="both"/>
      </w:pPr>
      <w:r w:rsidRPr="00F25AED">
        <w:rPr>
          <w:b/>
        </w:rPr>
        <w:t>Программы антидопинговой профилактики</w:t>
      </w:r>
    </w:p>
    <w:p w:rsidR="000F0096" w:rsidRPr="00F25AED" w:rsidRDefault="000F0096" w:rsidP="00E305D4">
      <w:pPr>
        <w:jc w:val="both"/>
        <w:rPr>
          <w:color w:val="000000"/>
        </w:rPr>
      </w:pPr>
      <w:r w:rsidRPr="00F25AED">
        <w:rPr>
          <w:color w:val="000000"/>
        </w:rPr>
        <w:t xml:space="preserve">           К общим принципам построения программ антидопинговой профилактики среди юных спортсменов следует отнести: 1) приоритет информационно-образовательной и обучающей направленности в антидопинговых программах; 2)установку на целесообразность здорового образа жизни и проведение линии на отождествление приверженности к допинговым средствам у спортсменов с ростом наркотической зависимости со всеми ее пагубными последствиями для личности и здоровья; 3) приоритет позитивных примеров из спортивной жизни над негативными, регулярность апелляции к опыту подготовки выдающихся спортсменов, добившихся успехов без использования запрещенных стимуляторов; 4) привлечение высококвалифицированных спортсменов к ведению информационно-образовательной и обучающей деятельности антидопингового профилактического характера; 5) обеспечение воспитывающего характера антидопинговых программ и ориентацию на идеологию честной борьбы как основу истинного спортивного соперничества, подчеркивание моральной значимости спортивной победы исключительно в честной борьбе.</w:t>
      </w:r>
    </w:p>
    <w:p w:rsidR="00E57790" w:rsidRPr="00F25AED" w:rsidRDefault="00E57790" w:rsidP="00E305D4">
      <w:pPr>
        <w:pStyle w:val="a3"/>
        <w:shd w:val="clear" w:color="auto" w:fill="FFFFFF"/>
        <w:spacing w:before="0" w:beforeAutospacing="0" w:after="0" w:afterAutospacing="0"/>
        <w:jc w:val="both"/>
      </w:pPr>
    </w:p>
    <w:p w:rsidR="007B436F" w:rsidRPr="00F25AED" w:rsidRDefault="009E0FE8" w:rsidP="00E305D4">
      <w:pPr>
        <w:pStyle w:val="Style16"/>
        <w:widowControl/>
        <w:tabs>
          <w:tab w:val="left" w:pos="432"/>
        </w:tabs>
        <w:rPr>
          <w:b/>
        </w:rPr>
      </w:pPr>
      <w:r>
        <w:rPr>
          <w:rStyle w:val="FontStyle26"/>
        </w:rPr>
        <w:t>3</w:t>
      </w:r>
      <w:r w:rsidR="00117CBA" w:rsidRPr="00F25AED">
        <w:rPr>
          <w:rStyle w:val="FontStyle26"/>
        </w:rPr>
        <w:t>.5</w:t>
      </w:r>
      <w:r w:rsidR="00CC537C" w:rsidRPr="00F25AED">
        <w:rPr>
          <w:rStyle w:val="FontStyle26"/>
        </w:rPr>
        <w:t xml:space="preserve"> </w:t>
      </w:r>
      <w:r w:rsidR="007B436F" w:rsidRPr="00F25AED">
        <w:rPr>
          <w:b/>
        </w:rPr>
        <w:t>Медицинские, возрастные и психофизические требования к лицам, п</w:t>
      </w:r>
      <w:r w:rsidR="002448F9" w:rsidRPr="00F25AED">
        <w:rPr>
          <w:b/>
        </w:rPr>
        <w:t>роходящим спортивную подготовку</w:t>
      </w:r>
      <w:r w:rsidR="0033536B" w:rsidRPr="00F25AED">
        <w:rPr>
          <w:b/>
        </w:rPr>
        <w:t xml:space="preserve"> по дополнительной образовательной программе</w:t>
      </w:r>
    </w:p>
    <w:p w:rsidR="002448F9" w:rsidRPr="00F25AED" w:rsidRDefault="002448F9" w:rsidP="00E305D4">
      <w:pPr>
        <w:pStyle w:val="Style16"/>
        <w:widowControl/>
        <w:tabs>
          <w:tab w:val="left" w:pos="432"/>
        </w:tabs>
      </w:pPr>
    </w:p>
    <w:p w:rsidR="00C26705" w:rsidRPr="00F25AED" w:rsidRDefault="007B436F" w:rsidP="00E305D4">
      <w:pPr>
        <w:pStyle w:val="Style16"/>
        <w:widowControl/>
        <w:tabs>
          <w:tab w:val="left" w:pos="432"/>
        </w:tabs>
        <w:jc w:val="both"/>
      </w:pPr>
      <w:r w:rsidRPr="00F25AED">
        <w:t xml:space="preserve"> </w:t>
      </w:r>
      <w:r w:rsidR="00BD30F1" w:rsidRPr="00F25AED">
        <w:t xml:space="preserve">     </w:t>
      </w:r>
      <w:r w:rsidRPr="00F25AED">
        <w:t xml:space="preserve">Зачисление на </w:t>
      </w:r>
      <w:r w:rsidR="00542297" w:rsidRPr="00F25AED">
        <w:t xml:space="preserve">дополнительные образовательные </w:t>
      </w:r>
      <w:r w:rsidRPr="00F25AED">
        <w:t>программы спортивной подготовки проводится на основании заключения о состоянии здоровья, выданного медицинским учреждением, включая амбулаторно-поликлинические учреждения, врачебно</w:t>
      </w:r>
      <w:r w:rsidR="00C26705" w:rsidRPr="00F25AED">
        <w:t>-</w:t>
      </w:r>
      <w:r w:rsidRPr="00F25AED">
        <w:t xml:space="preserve">физкультурные диспансеры, центры лечебной физкультуры и спортивной медицины. Медицинский контроль за состоянием здоровья спортсменов осуществляется специалистами медицинских учреждений по плану. Физкультурно-спортивная организация в рамках спортивной подготовки осуществляет медицинский контроль за состоянием здоровья лиц, проходящих спортивную подготовку, несет ответственность за сохранность их жизни и здоровья, обеспечивает восстановительные и реабилитационные </w:t>
      </w:r>
      <w:r w:rsidRPr="00F25AED">
        <w:lastRenderedPageBreak/>
        <w:t xml:space="preserve">мероприятия, осуществляет фармакологическое, антидопинговое и психологическое сопровождение. Результаты врачебных и психологических наблюдений используются Учреждением для коррекции индивидуальных и групповых планов спортивной подготовки лиц, проходящих спортивную подготовку. Дополнительные медицинские осмотры спортсменов проводятся перед участием в соревнованиях, после болезни или травм. Контроль за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 динамики уровня тренированности, соответствия выполняемых тренировочных и соревновательных нагрузок функциональным возможностям организма. К спортсменам, проходящим спортивную подготовку, предъявляются большие психофизические требования. Психофизические состояния оказывают на деятельность спортсмена положительное и отрицательное влияние. Возникновение предстартового возбуждения способствует настрою спортсмена на предстоящую деятельность, помогает мобилизовать к работе вегетативные функции. В то же время чрезмерное возбуждение перед стартом может играть и отрицательную роль, нарушая стереотип, навыки, снижая внимание, память и другие процессы и функции. Утомление, ухудшающее спортивный результат на соревнованиях, в тренировочном процессе необходимо, так как без него не будет реакции сверх восстановления, следовательно, и роста тренированности. Таким образом, одно и то же состояние в зависимости от обстоятельств может играть и положительную, и отрицательную роль. Однако, оценивая биологическую роль каждого состояния, нужно рассматривать его как реакцию функциональной системы и искать полезный для нее результат. Необходимо иметь в виду биологическую целесообразность возникновения того или иного состояния. Возникновение состояния страха может неблагоприятно отразиться на деятельности спортсмена, однако оно является целесообразным и полезным для организации реакции на угрожающую ситуацию. В связи с тем, что ряд состояний приводит к снижению работоспособности и эффективности деятельности спортсмена, необходимо их регулировать и уменьшать влияние. Однако не всякое обеспечение надежности деятельности спортсмена следует рассматривать как регуляцию состояний, т. к. влияние может быть уменьшено за счет волевых проявлений. Преодоление отрицательных эмоциональных состояний и их регулирование могут быть осуществлены при помощи специальных приемов. В широком смысле регуляция состояний может осуществляться двумя путями: предупреждением их возникновения и ликвидацией уже возникших состояний. Каждый из этих путей может осуществляться либо через воздействие на спортсмена из вне (в зависимости от особенностей эмоционального состояния), либо через внутренние воздействия: самовнушение, самоубеждение, самоприказы («я выиграю», «я добьюсь», «я должен» и т.д.). </w:t>
      </w:r>
    </w:p>
    <w:p w:rsidR="002448F9" w:rsidRPr="00F25AED" w:rsidRDefault="002448F9" w:rsidP="00E305D4">
      <w:pPr>
        <w:pStyle w:val="Style16"/>
        <w:widowControl/>
        <w:tabs>
          <w:tab w:val="left" w:pos="432"/>
        </w:tabs>
        <w:jc w:val="center"/>
      </w:pPr>
    </w:p>
    <w:p w:rsidR="005A6BEC" w:rsidRPr="00F25AED" w:rsidRDefault="009E0FE8" w:rsidP="004C003B">
      <w:pPr>
        <w:shd w:val="clear" w:color="auto" w:fill="FFFFFF"/>
        <w:rPr>
          <w:b/>
        </w:rPr>
      </w:pPr>
      <w:r>
        <w:rPr>
          <w:b/>
        </w:rPr>
        <w:t>3</w:t>
      </w:r>
      <w:r w:rsidR="00C94BD5" w:rsidRPr="00F25AED">
        <w:rPr>
          <w:b/>
        </w:rPr>
        <w:t>.6</w:t>
      </w:r>
      <w:r w:rsidR="005A6BEC" w:rsidRPr="00F25AED">
        <w:rPr>
          <w:b/>
        </w:rPr>
        <w:t xml:space="preserve"> </w:t>
      </w:r>
      <w:r w:rsidR="00277E16" w:rsidRPr="00F25AED">
        <w:rPr>
          <w:b/>
        </w:rPr>
        <w:t>Планы медицинских, медико-биологических мероприятий и применения восстановительных средств</w:t>
      </w:r>
    </w:p>
    <w:p w:rsidR="005A6BEC" w:rsidRPr="00F25AED" w:rsidRDefault="00C94BD5" w:rsidP="00E305D4">
      <w:pPr>
        <w:jc w:val="both"/>
        <w:outlineLvl w:val="0"/>
      </w:pPr>
      <w:r w:rsidRPr="00F25AED">
        <w:t xml:space="preserve">      </w:t>
      </w:r>
      <w:r w:rsidR="005A6BEC" w:rsidRPr="00F25AED">
        <w:t>Врачебно-педагогический контроль – это исследование, проводимое совместно с врачом и тренером для того, чтобы определить, как воздействует на организм спортсмена тренировочные нагрузки, с целью предупредить переутомление и развитие патологических изменений, приводящих к заболеваниям.</w:t>
      </w:r>
    </w:p>
    <w:p w:rsidR="005A6BEC" w:rsidRPr="00F25AED" w:rsidRDefault="009E0FE8" w:rsidP="009E0FE8">
      <w:pPr>
        <w:jc w:val="both"/>
        <w:outlineLvl w:val="0"/>
      </w:pPr>
      <w:r>
        <w:t xml:space="preserve">    </w:t>
      </w:r>
      <w:r w:rsidR="005A6BEC" w:rsidRPr="00F25AED">
        <w:t>Врачебно-педагогический контроль предусматривает наблюдение врача непосредственно в процессе тренировочных занятий, во время спортивных сборов и соревнований.</w:t>
      </w:r>
    </w:p>
    <w:p w:rsidR="005A6BEC" w:rsidRPr="00F25AED" w:rsidRDefault="005A6BEC" w:rsidP="00E305D4">
      <w:pPr>
        <w:ind w:firstLine="709"/>
        <w:jc w:val="both"/>
        <w:outlineLvl w:val="0"/>
      </w:pPr>
      <w:r w:rsidRPr="00F25AED">
        <w:t>Врачебно-педагогический контроль включает:</w:t>
      </w:r>
    </w:p>
    <w:p w:rsidR="005A6BEC" w:rsidRPr="00F25AED" w:rsidRDefault="005A6BEC" w:rsidP="00E305D4">
      <w:pPr>
        <w:ind w:firstLine="709"/>
        <w:jc w:val="both"/>
        <w:outlineLvl w:val="0"/>
      </w:pPr>
      <w:r w:rsidRPr="00F25AED">
        <w:t>- оценку организации и методики проведения занятий физическими упражнениями с учетом возраста, пола, состояния здоровья, общей физической подготовленности и тренированности;</w:t>
      </w:r>
    </w:p>
    <w:p w:rsidR="005A6BEC" w:rsidRPr="00F25AED" w:rsidRDefault="005A6BEC" w:rsidP="00E305D4">
      <w:pPr>
        <w:ind w:firstLine="709"/>
        <w:jc w:val="both"/>
        <w:outlineLvl w:val="0"/>
      </w:pPr>
      <w:r w:rsidRPr="00F25AED">
        <w:t>- оценку воздействия тренировок, соревнований на организм спортсмена;</w:t>
      </w:r>
    </w:p>
    <w:p w:rsidR="005A6BEC" w:rsidRPr="00F25AED" w:rsidRDefault="005A6BEC" w:rsidP="00E305D4">
      <w:pPr>
        <w:ind w:firstLine="709"/>
        <w:jc w:val="both"/>
        <w:outlineLvl w:val="0"/>
      </w:pPr>
      <w:r w:rsidRPr="00F25AED">
        <w:lastRenderedPageBreak/>
        <w:t>- проверку условий санитарно-гигиенического содержания мест занятий, оборудования, а так же спортивной одежды и обуви спортсменов;</w:t>
      </w:r>
    </w:p>
    <w:p w:rsidR="005A6BEC" w:rsidRPr="00F25AED" w:rsidRDefault="005A6BEC" w:rsidP="00E305D4">
      <w:pPr>
        <w:ind w:firstLine="709"/>
        <w:jc w:val="both"/>
        <w:outlineLvl w:val="0"/>
      </w:pPr>
      <w:r w:rsidRPr="00F25AED">
        <w:t>- проверку мер профилактики спортивного травматизма, выполнения правил безопасности.</w:t>
      </w:r>
    </w:p>
    <w:p w:rsidR="005A6BEC" w:rsidRPr="00F25AED" w:rsidRDefault="005A6BEC" w:rsidP="00E305D4">
      <w:pPr>
        <w:ind w:firstLine="709"/>
        <w:jc w:val="both"/>
        <w:outlineLvl w:val="0"/>
      </w:pPr>
      <w:r w:rsidRPr="00F25AED">
        <w:t>С помощью врачебно-педагогического контроля можно выявить срочный, отставленный и кумулятивный тренировочный эффекты.</w:t>
      </w:r>
    </w:p>
    <w:p w:rsidR="005A6BEC" w:rsidRPr="00F25AED" w:rsidRDefault="005A6BEC" w:rsidP="00E305D4">
      <w:pPr>
        <w:ind w:firstLine="709"/>
        <w:jc w:val="both"/>
        <w:outlineLvl w:val="0"/>
      </w:pPr>
      <w:r w:rsidRPr="00F25AED">
        <w:t>Срочный тренировочный эффект позволяет увидеть изменения, происходящие в организме во время выполнения упражнений и в ближайший период отдыха.</w:t>
      </w:r>
    </w:p>
    <w:p w:rsidR="005A6BEC" w:rsidRPr="00F25AED" w:rsidRDefault="005A6BEC" w:rsidP="00E305D4">
      <w:pPr>
        <w:ind w:firstLine="709"/>
        <w:jc w:val="both"/>
        <w:outlineLvl w:val="0"/>
      </w:pPr>
      <w:r w:rsidRPr="00F25AED">
        <w:t>Отставленный тренировочный эффект дает возможность выявить изменения, происходящие в организме во время выполнения упражнений в ближайший период отдыха, изменения, происходящие в организме в поздних фазах восстановления – на  другой и последующие после нагрузки дни.</w:t>
      </w:r>
    </w:p>
    <w:p w:rsidR="005A6BEC" w:rsidRPr="00F25AED" w:rsidRDefault="005A6BEC" w:rsidP="00E305D4">
      <w:pPr>
        <w:ind w:firstLine="709"/>
        <w:jc w:val="both"/>
        <w:outlineLvl w:val="0"/>
      </w:pPr>
      <w:r w:rsidRPr="00F25AED">
        <w:t>Кумулятивный тренировочный эффект показывает те изменения в организме, которые происходят на протяжении длительного периода тренировки.</w:t>
      </w:r>
    </w:p>
    <w:p w:rsidR="005A6BEC" w:rsidRPr="00F25AED" w:rsidRDefault="005A6BEC" w:rsidP="00E305D4">
      <w:pPr>
        <w:ind w:firstLine="709"/>
        <w:jc w:val="both"/>
        <w:outlineLvl w:val="0"/>
      </w:pPr>
      <w:r w:rsidRPr="00F25AED">
        <w:t>В процессе врачебно-педагогических  наблюдений решаются следующие основные задачи:</w:t>
      </w:r>
    </w:p>
    <w:p w:rsidR="005A6BEC" w:rsidRPr="00F25AED" w:rsidRDefault="005A6BEC" w:rsidP="00E305D4">
      <w:pPr>
        <w:ind w:firstLine="709"/>
        <w:jc w:val="both"/>
        <w:outlineLvl w:val="0"/>
      </w:pPr>
      <w:r w:rsidRPr="00F25AED">
        <w:t>- изучение воздействий физических нагрузок на организм занимающихся с целью оценки адекватности их уровню подготовленности данного спортсмена и др.</w:t>
      </w:r>
    </w:p>
    <w:p w:rsidR="005A6BEC" w:rsidRPr="00F25AED" w:rsidRDefault="005A6BEC" w:rsidP="00E305D4">
      <w:pPr>
        <w:ind w:firstLine="709"/>
        <w:jc w:val="both"/>
        <w:outlineLvl w:val="0"/>
      </w:pPr>
      <w:r w:rsidRPr="00F25AED">
        <w:t>- определение состояния здоровья и функционального состояния организма спортсмена для оценки уровня функциональной готовности на различных этапах подготовки.</w:t>
      </w:r>
    </w:p>
    <w:p w:rsidR="005A6BEC" w:rsidRPr="00F25AED" w:rsidRDefault="005A6BEC" w:rsidP="00E305D4">
      <w:pPr>
        <w:ind w:firstLine="709"/>
        <w:jc w:val="both"/>
        <w:outlineLvl w:val="0"/>
      </w:pPr>
      <w:r w:rsidRPr="00F25AED">
        <w:t>- оценка соответствия применяемых средств и системы тренировки ее задача и возможностям спортсмена в целях совершенствования планирования и индивидуализации тренировочного процесса.</w:t>
      </w:r>
    </w:p>
    <w:p w:rsidR="005A6BEC" w:rsidRPr="00F25AED" w:rsidRDefault="005A6BEC" w:rsidP="00E305D4">
      <w:pPr>
        <w:ind w:firstLine="709"/>
        <w:jc w:val="both"/>
        <w:outlineLvl w:val="0"/>
      </w:pPr>
      <w:r w:rsidRPr="00F25AED">
        <w:t>- оценка и выбор медицинских, педагогических и психологических средств и методов, направленных на улучшение восстановительных процессов после больших физических нагрузок.</w:t>
      </w:r>
    </w:p>
    <w:p w:rsidR="005A6BEC" w:rsidRPr="00F25AED" w:rsidRDefault="005A6BEC" w:rsidP="00E305D4">
      <w:pPr>
        <w:ind w:firstLine="709"/>
        <w:jc w:val="both"/>
        <w:outlineLvl w:val="0"/>
      </w:pPr>
      <w:r w:rsidRPr="00F25AED">
        <w:t>- оценка условий и организации тренировочных занятий.</w:t>
      </w:r>
    </w:p>
    <w:p w:rsidR="005A6BEC" w:rsidRPr="00F25AED" w:rsidRDefault="005A6BEC" w:rsidP="00E305D4">
      <w:pPr>
        <w:ind w:firstLine="709"/>
        <w:jc w:val="both"/>
        <w:outlineLvl w:val="0"/>
      </w:pPr>
      <w:r w:rsidRPr="00F25AED">
        <w:t>Результаты врачебно- педагогического наблюдения для устранения выявленных недостатков доводят до сведения руководителя Учреждения, тренеров.</w:t>
      </w:r>
    </w:p>
    <w:p w:rsidR="005A6BEC" w:rsidRPr="00F25AED" w:rsidRDefault="005A6BEC" w:rsidP="00E305D4">
      <w:pPr>
        <w:ind w:firstLine="709"/>
        <w:jc w:val="both"/>
        <w:outlineLvl w:val="0"/>
      </w:pPr>
      <w:r w:rsidRPr="00F25AED">
        <w:t>В результате наблюдения врач может выявить признаки переутомления и своевременно предупредить его вредные последствия.</w:t>
      </w:r>
    </w:p>
    <w:p w:rsidR="005A6BEC" w:rsidRPr="00F25AED" w:rsidRDefault="005A6BEC" w:rsidP="00E305D4">
      <w:pPr>
        <w:ind w:firstLine="709"/>
        <w:jc w:val="both"/>
        <w:outlineLvl w:val="0"/>
      </w:pPr>
      <w:r w:rsidRPr="00F25AED">
        <w:t>При этом выявляются отклонения в состоянии здоровья или функциональном состоянии, уточняется степень тренированности и способность выполнять запланированные нагрузки, а так же принимаются меры в случае недостаточной эффективности тренировки.</w:t>
      </w:r>
    </w:p>
    <w:p w:rsidR="005A6BEC" w:rsidRPr="00F25AED" w:rsidRDefault="005A6BEC" w:rsidP="00E305D4">
      <w:pPr>
        <w:ind w:firstLine="709"/>
        <w:jc w:val="both"/>
        <w:outlineLvl w:val="0"/>
      </w:pPr>
      <w:r w:rsidRPr="00F25AED">
        <w:t>Тренер определяет при этом работоспособность спортсменов, выполнения, им намеченного плана тренировки, результативность и качество выполнения движений, а врач оценивает состояние занимающегося, его реакцию на нагрузку и восстановление. Сопоставление этих данных позволяет наиболее точно и полно охарактеризовать нагрузку занятия или соревнования и ее соответствие состоянию спортсмена, помогает тренеру своевременно внести необходимые изменения в тренировочный процесс.</w:t>
      </w:r>
    </w:p>
    <w:p w:rsidR="005A6BEC" w:rsidRPr="00F25AED" w:rsidRDefault="005A6BEC" w:rsidP="00E305D4">
      <w:pPr>
        <w:ind w:firstLine="709"/>
        <w:jc w:val="both"/>
        <w:outlineLvl w:val="0"/>
      </w:pPr>
      <w:r w:rsidRPr="00F25AED">
        <w:t>Для решения этих вопросов врачу необходимо:</w:t>
      </w:r>
    </w:p>
    <w:p w:rsidR="005A6BEC" w:rsidRPr="00F25AED" w:rsidRDefault="005A6BEC" w:rsidP="00E305D4">
      <w:pPr>
        <w:ind w:firstLine="709"/>
        <w:jc w:val="both"/>
        <w:outlineLvl w:val="0"/>
      </w:pPr>
      <w:r w:rsidRPr="00F25AED">
        <w:t>- периодически сопоставлять результаты медицинских обследований с данными педагогических наблюдений;</w:t>
      </w:r>
    </w:p>
    <w:p w:rsidR="005A6BEC" w:rsidRPr="00F25AED" w:rsidRDefault="005A6BEC" w:rsidP="00E305D4">
      <w:pPr>
        <w:ind w:firstLine="709"/>
        <w:jc w:val="both"/>
        <w:outlineLvl w:val="0"/>
      </w:pPr>
      <w:r w:rsidRPr="00F25AED">
        <w:t>- систематически вместе с тренерами анализировать правильность избранных методов тренировочного процесса;</w:t>
      </w:r>
    </w:p>
    <w:p w:rsidR="005A6BEC" w:rsidRPr="00F25AED" w:rsidRDefault="005A6BEC" w:rsidP="00E305D4">
      <w:pPr>
        <w:ind w:firstLine="709"/>
        <w:jc w:val="both"/>
        <w:outlineLvl w:val="0"/>
      </w:pPr>
      <w:r w:rsidRPr="00F25AED">
        <w:t>- вместе с тренерами регулярно обсуждать результаты отдельных тренировочных занятий за определенный период времени.</w:t>
      </w:r>
    </w:p>
    <w:p w:rsidR="005A6BEC" w:rsidRPr="00F25AED" w:rsidRDefault="005A6BEC" w:rsidP="00E305D4">
      <w:pPr>
        <w:ind w:firstLine="709"/>
        <w:jc w:val="both"/>
        <w:outlineLvl w:val="0"/>
      </w:pPr>
      <w:r w:rsidRPr="00F25AED">
        <w:rPr>
          <w:b/>
        </w:rPr>
        <w:t>Психологический контроль</w:t>
      </w:r>
      <w:r w:rsidRPr="00F25AED">
        <w:t xml:space="preserve"> заключается в систематическом проведении психологических обследований, сопоставление получаемых данных  с имеющимися критериями и нормативными показателями подготовленности.</w:t>
      </w:r>
    </w:p>
    <w:p w:rsidR="005A6BEC" w:rsidRPr="00F25AED" w:rsidRDefault="005A6BEC" w:rsidP="00E305D4">
      <w:pPr>
        <w:ind w:firstLine="709"/>
        <w:jc w:val="both"/>
        <w:outlineLvl w:val="0"/>
      </w:pPr>
      <w:r w:rsidRPr="00F25AED">
        <w:lastRenderedPageBreak/>
        <w:t>Следует  диагностировать на разных этапах тренировочного процесса для дальнейшего повышения эффективности подготовки общие, неспецифические показатели спортсмена, характеризующие его психофизиологические возможности, «психофункциональный» резерв, а также профиль его личности, целесообразно диагностировать в подготовительном периоде.</w:t>
      </w:r>
    </w:p>
    <w:p w:rsidR="005A6BEC" w:rsidRPr="00F25AED" w:rsidRDefault="005A6BEC" w:rsidP="00E305D4">
      <w:pPr>
        <w:ind w:firstLine="709"/>
        <w:jc w:val="both"/>
        <w:outlineLvl w:val="0"/>
      </w:pPr>
      <w:r w:rsidRPr="00F25AED">
        <w:t>Более специфические психологические показатели личности и деятельности спортсмена, дающие возможность выявить психологические критерии его тренированности, рекомендуется определять в начале специальной подготовки. И, наконец, специфические соревновательные качества, проявляемые в экстремальных условиях, могут быть определены лишь в процессе участия в соревнованиях.</w:t>
      </w:r>
    </w:p>
    <w:p w:rsidR="005A6BEC" w:rsidRPr="00F25AED" w:rsidRDefault="005A6BEC" w:rsidP="00E305D4">
      <w:pPr>
        <w:ind w:firstLine="709"/>
        <w:jc w:val="both"/>
        <w:outlineLvl w:val="0"/>
        <w:rPr>
          <w:b/>
        </w:rPr>
      </w:pPr>
      <w:r w:rsidRPr="00F25AED">
        <w:rPr>
          <w:b/>
        </w:rPr>
        <w:t>Биохимический контроль</w:t>
      </w:r>
    </w:p>
    <w:p w:rsidR="005A6BEC" w:rsidRPr="00F25AED" w:rsidRDefault="005A6BEC" w:rsidP="00E305D4">
      <w:pPr>
        <w:ind w:firstLine="709"/>
        <w:jc w:val="both"/>
        <w:outlineLvl w:val="0"/>
      </w:pPr>
      <w:r w:rsidRPr="00F25AED">
        <w:t>При адаптации организма к физическим нагрузкам, перетренировке, а также при патологических состояниях в организме изменяется обмен веществ, что приводит к появлению в различных тканях и биологических жидкостях отдельных метаболитов (продуктов обмена веществ), которые отражают функциональные изменения и могут служить  биохимическими тестами либо показателями их характеристики.  Поэтому в спорте наряду с врачебно-педагогическим, психологическим контролем используется биохимический контроль над функциональным состоянием спортсмена.</w:t>
      </w:r>
    </w:p>
    <w:p w:rsidR="005A6BEC" w:rsidRPr="00F25AED" w:rsidRDefault="005A6BEC" w:rsidP="00E305D4">
      <w:pPr>
        <w:ind w:firstLine="709"/>
        <w:jc w:val="both"/>
        <w:outlineLvl w:val="0"/>
      </w:pPr>
      <w:r w:rsidRPr="00F25AED">
        <w:t>Определение биохимических показателей обмена веществ позволяет решать следующие задачи комплексного обследования:  контроль над функциональным состоянием организма спортсмена, которое отражает эффективность и рациональность выполняемой тренировочной программы, наблюдение за адаптационными изменениями основных энергетических систем и функциональной перестройки организма в процессе тренировки, диагностика предпатологических и патологических изменений  метаболизма спортсменов.</w:t>
      </w:r>
    </w:p>
    <w:p w:rsidR="005A6BEC" w:rsidRPr="00F25AED" w:rsidRDefault="005A6BEC" w:rsidP="00E305D4">
      <w:pPr>
        <w:ind w:firstLine="709"/>
        <w:jc w:val="both"/>
        <w:outlineLvl w:val="0"/>
      </w:pPr>
      <w:r w:rsidRPr="00F25AED">
        <w:t>Биохимический контроль позволяет также решать такие частные задачи, как  выявление реакции организма на физические нагрузки, оценка уровня тренированности, адекватности применения фармакологических и других восстанавливающих средств, роли климатических факторов и др. Данный контроль используется на различных этапах подготовки.</w:t>
      </w:r>
    </w:p>
    <w:p w:rsidR="00277E16" w:rsidRPr="00F25AED" w:rsidRDefault="00581D32" w:rsidP="009E0FE8">
      <w:pPr>
        <w:jc w:val="both"/>
        <w:rPr>
          <w:color w:val="000000"/>
        </w:rPr>
      </w:pPr>
      <w:r w:rsidRPr="00F25AED">
        <w:rPr>
          <w:color w:val="000000"/>
        </w:rPr>
        <w:t xml:space="preserve">           </w:t>
      </w:r>
      <w:r w:rsidR="00277E16" w:rsidRPr="00F25AED">
        <w:rPr>
          <w:color w:val="000000"/>
        </w:rPr>
        <w:t>Восстановительные процессы подразделяют на: текущее восстановление в ходе выполнения упражнений; срочное восстановление, происходящее сразу после окончания работы; отставленное восстановление, которое наблюдается на протяжении длительного времени после выполнения тренировочной нагрузки;</w:t>
      </w:r>
      <w:r w:rsidR="00277E16" w:rsidRPr="00F25AED">
        <w:rPr>
          <w:i/>
          <w:iCs/>
          <w:color w:val="000000"/>
        </w:rPr>
        <w:t> </w:t>
      </w:r>
      <w:r w:rsidR="00277E16" w:rsidRPr="00F25AED">
        <w:rPr>
          <w:color w:val="000000"/>
        </w:rPr>
        <w:t>стресс-восстановление - восстановление после перенапряжений.</w:t>
      </w:r>
      <w:r w:rsidR="009E0FE8">
        <w:rPr>
          <w:color w:val="000000"/>
        </w:rPr>
        <w:t xml:space="preserve"> </w:t>
      </w:r>
      <w:r w:rsidR="00277E16" w:rsidRPr="00F25AED">
        <w:rPr>
          <w:color w:val="000000"/>
        </w:rPr>
        <w:t xml:space="preserve">Восстановительный период характеризуется гетерохронностью нормализации как отдельных функций организма, так и организма в целом. </w:t>
      </w:r>
      <w:r w:rsidR="009E0FE8">
        <w:rPr>
          <w:color w:val="000000"/>
        </w:rPr>
        <w:t xml:space="preserve"> </w:t>
      </w:r>
      <w:r w:rsidR="00277E16" w:rsidRPr="00F25AED">
        <w:rPr>
          <w:color w:val="000000"/>
        </w:rPr>
        <w:t>Для восстановления работоспособности учащихся спортивных школ используется широкий круг средств и мероприятий (педагогических, психологических и медико-гигиенических) с учетом возраста, этапа подготовки, интенсивности тренировочных нагрузок и индивидуальных особенностей юных спортсменов.</w:t>
      </w:r>
    </w:p>
    <w:p w:rsidR="00277E16" w:rsidRPr="00F25AED" w:rsidRDefault="009E0FE8" w:rsidP="009E0FE8">
      <w:pPr>
        <w:pStyle w:val="a3"/>
        <w:spacing w:before="0" w:beforeAutospacing="0" w:after="0" w:afterAutospacing="0"/>
        <w:jc w:val="both"/>
        <w:rPr>
          <w:color w:val="000000"/>
        </w:rPr>
      </w:pPr>
      <w:r>
        <w:rPr>
          <w:color w:val="000000"/>
        </w:rPr>
        <w:t xml:space="preserve">     </w:t>
      </w:r>
      <w:r w:rsidR="00277E16" w:rsidRPr="00F25AED">
        <w:rPr>
          <w:color w:val="000000"/>
        </w:rPr>
        <w:t>Восстановительные мероприятия проводятся: в повседневном учебно-тренировочном процессе в ходе совершенствования общей и специальной работоспособности; в условиях соревнований, когда необходимо обеспечить быстрое и по возможности полное восстановление физической и психической готовности к следующему этапу; после тренировочного занятия, соревнования; в </w:t>
      </w:r>
      <w:hyperlink r:id="rId9" w:history="1">
        <w:r w:rsidR="00277E16" w:rsidRPr="009E0FE8">
          <w:rPr>
            <w:rStyle w:val="ae"/>
            <w:color w:val="000000" w:themeColor="text1"/>
            <w:u w:val="none"/>
          </w:rPr>
          <w:t>середине микроцикла в соревнованиях</w:t>
        </w:r>
      </w:hyperlink>
      <w:r w:rsidR="00277E16" w:rsidRPr="009E0FE8">
        <w:rPr>
          <w:color w:val="000000" w:themeColor="text1"/>
        </w:rPr>
        <w:t> </w:t>
      </w:r>
      <w:r w:rsidR="00277E16" w:rsidRPr="00F25AED">
        <w:rPr>
          <w:color w:val="000000"/>
        </w:rPr>
        <w:t>и свободный от игр день; после микроцикла соревнований; после макроцикла соревнований; перманентно.</w:t>
      </w:r>
    </w:p>
    <w:p w:rsidR="00277E16" w:rsidRPr="00F25AED" w:rsidRDefault="009E0FE8" w:rsidP="00353FCA">
      <w:pPr>
        <w:pStyle w:val="a3"/>
        <w:spacing w:before="0" w:beforeAutospacing="0" w:after="0" w:afterAutospacing="0"/>
        <w:jc w:val="both"/>
        <w:rPr>
          <w:color w:val="000000"/>
        </w:rPr>
      </w:pPr>
      <w:r>
        <w:rPr>
          <w:color w:val="000000"/>
        </w:rPr>
        <w:t xml:space="preserve">    </w:t>
      </w:r>
      <w:r w:rsidR="00277E16" w:rsidRPr="00F25AED">
        <w:rPr>
          <w:color w:val="000000"/>
        </w:rPr>
        <w:t>Педагогические средства восстановления включают:</w:t>
      </w:r>
    </w:p>
    <w:p w:rsidR="00277E16" w:rsidRPr="00F25AED" w:rsidRDefault="00277E16" w:rsidP="00353FCA">
      <w:pPr>
        <w:pStyle w:val="a3"/>
        <w:spacing w:before="0" w:beforeAutospacing="0" w:after="0" w:afterAutospacing="0"/>
        <w:jc w:val="both"/>
        <w:rPr>
          <w:color w:val="000000"/>
        </w:rPr>
      </w:pPr>
      <w:r w:rsidRPr="00F25AED">
        <w:rPr>
          <w:color w:val="000000"/>
        </w:rPr>
        <w:t>-рациональное планирование тренировочного процесса в соответствии с функциональными возможностями организма, сочетание общих и специальных средств, построение тренировочных и соревновательн</w:t>
      </w:r>
      <w:r w:rsidR="00353FCA">
        <w:rPr>
          <w:color w:val="000000"/>
        </w:rPr>
        <w:t>ых микро-, мезо- и макроциклов</w:t>
      </w:r>
      <w:r w:rsidRPr="00F25AED">
        <w:rPr>
          <w:color w:val="000000"/>
        </w:rPr>
        <w:t>, четкую организацию работы и отдыха;</w:t>
      </w:r>
    </w:p>
    <w:p w:rsidR="00277E16" w:rsidRPr="00F25AED" w:rsidRDefault="00277E16" w:rsidP="00353FCA">
      <w:pPr>
        <w:pStyle w:val="a3"/>
        <w:spacing w:before="0" w:beforeAutospacing="0" w:after="0" w:afterAutospacing="0"/>
        <w:jc w:val="both"/>
        <w:rPr>
          <w:color w:val="000000"/>
        </w:rPr>
      </w:pPr>
      <w:r w:rsidRPr="00F25AED">
        <w:rPr>
          <w:color w:val="000000"/>
        </w:rPr>
        <w:lastRenderedPageBreak/>
        <w:t>-построение отдельного тренировочного занятия с использованием средств восстановления: полноценная разминка, подбор инвентаря, оборудования и мест для занятий, упражнений для активного отдыха и расслабления, создание положительного эмоционального фона;</w:t>
      </w:r>
    </w:p>
    <w:p w:rsidR="00277E16" w:rsidRPr="00F25AED" w:rsidRDefault="00277E16" w:rsidP="00353FCA">
      <w:pPr>
        <w:pStyle w:val="a3"/>
        <w:spacing w:before="0" w:beforeAutospacing="0" w:after="0" w:afterAutospacing="0"/>
        <w:jc w:val="both"/>
        <w:rPr>
          <w:color w:val="000000"/>
        </w:rPr>
      </w:pPr>
      <w:r w:rsidRPr="00F25AED">
        <w:rPr>
          <w:color w:val="000000"/>
        </w:rPr>
        <w:t>-варьирование интервалов отдыха между отдельными упражнениями и тренировочными занятиями;</w:t>
      </w:r>
    </w:p>
    <w:p w:rsidR="00277E16" w:rsidRPr="00F25AED" w:rsidRDefault="00277E16" w:rsidP="00353FCA">
      <w:pPr>
        <w:pStyle w:val="a3"/>
        <w:spacing w:before="0" w:beforeAutospacing="0" w:after="0" w:afterAutospacing="0"/>
        <w:jc w:val="both"/>
        <w:rPr>
          <w:color w:val="000000"/>
        </w:rPr>
      </w:pPr>
      <w:r w:rsidRPr="00F25AED">
        <w:rPr>
          <w:color w:val="000000"/>
        </w:rPr>
        <w:t>-разработку системы планирования с использованием различных восстановительных средств в недельных, месячных и годовых циклах подготовки;</w:t>
      </w:r>
    </w:p>
    <w:p w:rsidR="00277E16" w:rsidRPr="00F25AED" w:rsidRDefault="00277E16" w:rsidP="00353FCA">
      <w:pPr>
        <w:pStyle w:val="a3"/>
        <w:spacing w:before="0" w:beforeAutospacing="0" w:after="0" w:afterAutospacing="0"/>
        <w:jc w:val="both"/>
        <w:rPr>
          <w:color w:val="000000"/>
        </w:rPr>
      </w:pPr>
      <w:r w:rsidRPr="00F25AED">
        <w:rPr>
          <w:color w:val="000000"/>
        </w:rPr>
        <w:t>-разработку специальных физических упражнений с целью ускорения восстановления работоспособности спортсменов, совершенствования технических приемов и тактических действий.</w:t>
      </w:r>
    </w:p>
    <w:p w:rsidR="00277E16" w:rsidRPr="00F25AED" w:rsidRDefault="00353FCA" w:rsidP="00353FCA">
      <w:pPr>
        <w:pStyle w:val="a3"/>
        <w:spacing w:before="0" w:beforeAutospacing="0" w:after="0" w:afterAutospacing="0"/>
        <w:jc w:val="both"/>
        <w:rPr>
          <w:color w:val="000000"/>
        </w:rPr>
      </w:pPr>
      <w:r>
        <w:rPr>
          <w:color w:val="000000"/>
        </w:rPr>
        <w:t xml:space="preserve">      </w:t>
      </w:r>
      <w:r w:rsidR="00277E16" w:rsidRPr="00F25AED">
        <w:rPr>
          <w:color w:val="000000"/>
        </w:rPr>
        <w:t>Психолого-педагогические средства включают специальные восстановительные упражнения: на расслабление, дыхательные, на растяжение, восстановительного характера (плавание, настольный теннис), чередование средств ОФП и психорегуляции.</w:t>
      </w:r>
    </w:p>
    <w:p w:rsidR="00277E16" w:rsidRPr="00F25AED" w:rsidRDefault="00353FCA" w:rsidP="00353FCA">
      <w:pPr>
        <w:pStyle w:val="a3"/>
        <w:spacing w:before="0" w:beforeAutospacing="0" w:after="0" w:afterAutospacing="0"/>
        <w:jc w:val="both"/>
        <w:rPr>
          <w:color w:val="000000"/>
        </w:rPr>
      </w:pPr>
      <w:r>
        <w:rPr>
          <w:color w:val="000000"/>
        </w:rPr>
        <w:t xml:space="preserve">      </w:t>
      </w:r>
      <w:r w:rsidR="00277E16" w:rsidRPr="00F25AED">
        <w:rPr>
          <w:color w:val="000000"/>
        </w:rPr>
        <w:t>Медико-гигиенические средства восстановления включают: сбалансированное питание, физические средства восстановления (массаж, душ, сауна, нормо- и гипербарическую оксигенацию, сеансы аэроионотерапии), обеспечение соответствия условий тренировок, соревнований и отдыха основным санитарно-гигиеническим требованиям.</w:t>
      </w:r>
    </w:p>
    <w:p w:rsidR="00277E16" w:rsidRPr="00F25AED" w:rsidRDefault="00353FCA" w:rsidP="00B262F3">
      <w:pPr>
        <w:pStyle w:val="a3"/>
        <w:spacing w:before="0" w:beforeAutospacing="0" w:after="0" w:afterAutospacing="0"/>
        <w:jc w:val="both"/>
        <w:rPr>
          <w:color w:val="000000"/>
        </w:rPr>
      </w:pPr>
      <w:r>
        <w:rPr>
          <w:color w:val="000000"/>
        </w:rPr>
        <w:t xml:space="preserve">      </w:t>
      </w:r>
      <w:r w:rsidR="00277E16" w:rsidRPr="00F25AED">
        <w:rPr>
          <w:color w:val="000000"/>
        </w:rPr>
        <w:t>Психологические средства восстановления включают: психорегулирующую тренировку, упражнения для мышечного расслабления, сон -отдых и другие приемы психогигиены и психотерапии. Особенно следует учитывать отрицательно действующие во время соревнований психогенные факторы (неблагоприятная реакция зрителей, боязнь проиграть, получить травму, психологическое давление соперников), чтобы своевременно ликвидировать или нейтрализовать их.</w:t>
      </w:r>
    </w:p>
    <w:p w:rsidR="00277E16" w:rsidRPr="00F25AED" w:rsidRDefault="00277E16" w:rsidP="00B262F3">
      <w:pPr>
        <w:pStyle w:val="a3"/>
        <w:spacing w:before="0" w:beforeAutospacing="0" w:after="0" w:afterAutospacing="0"/>
        <w:jc w:val="both"/>
        <w:rPr>
          <w:color w:val="000000"/>
        </w:rPr>
      </w:pPr>
      <w:r w:rsidRPr="00F25AED">
        <w:rPr>
          <w:color w:val="000000"/>
        </w:rPr>
        <w:t xml:space="preserve">Следует учитывать, что после соревновательного цикла необходимы физическая и психологическая разгрузка, подготовка организма к новому циклу тренировочных и соревновательных нагрузок, профилактика перенапряжений. С этой целью используются те же средства, что и после микроцикла, но в течение нескольких дней, представляющих собой восстановительный микроцикл. </w:t>
      </w:r>
    </w:p>
    <w:p w:rsidR="00277E16" w:rsidRPr="00F25AED" w:rsidRDefault="00B262F3" w:rsidP="00096B79">
      <w:pPr>
        <w:pStyle w:val="a3"/>
        <w:spacing w:before="0" w:beforeAutospacing="0" w:after="0" w:afterAutospacing="0"/>
        <w:jc w:val="both"/>
        <w:rPr>
          <w:color w:val="000000"/>
        </w:rPr>
      </w:pPr>
      <w:r>
        <w:rPr>
          <w:color w:val="000000"/>
        </w:rPr>
        <w:t xml:space="preserve">  </w:t>
      </w:r>
      <w:r w:rsidR="00277E16" w:rsidRPr="00F25AED">
        <w:rPr>
          <w:color w:val="000000"/>
        </w:rPr>
        <w:t>Регуляция сна достигается выполнением режима тренировок и отдыха, способствующим выработке рефлексов на засыпание и пробуждение (биоритмы), комфортными условиями сна (проветриваемое помещение, удобная постель), аутогенной тренировкой, мероприятиями личной гигиены.</w:t>
      </w:r>
      <w:r w:rsidR="00096B79">
        <w:rPr>
          <w:color w:val="000000"/>
        </w:rPr>
        <w:t xml:space="preserve"> </w:t>
      </w:r>
      <w:r w:rsidR="00277E16" w:rsidRPr="00F25AED">
        <w:rPr>
          <w:color w:val="000000"/>
        </w:rPr>
        <w:t>Учебно-тренировочные сборы обеспечивают возможность максимальной</w:t>
      </w:r>
      <w:r>
        <w:rPr>
          <w:color w:val="000000"/>
        </w:rPr>
        <w:t xml:space="preserve"> </w:t>
      </w:r>
      <w:r w:rsidR="00277E16" w:rsidRPr="00F25AED">
        <w:rPr>
          <w:color w:val="000000"/>
        </w:rPr>
        <w:t>работоспособности спортсменов и адаптации к условиям соревнований.</w:t>
      </w:r>
      <w:r w:rsidR="00096B79">
        <w:rPr>
          <w:color w:val="000000"/>
        </w:rPr>
        <w:t xml:space="preserve"> </w:t>
      </w:r>
      <w:r w:rsidR="00277E16" w:rsidRPr="00F25AED">
        <w:rPr>
          <w:color w:val="000000"/>
        </w:rPr>
        <w:t>Психологические средства восстановления используются для ускорения реабилитации после нервного и психического утомления.</w:t>
      </w:r>
    </w:p>
    <w:p w:rsidR="00277E16" w:rsidRDefault="00277E16" w:rsidP="00E305D4">
      <w:pPr>
        <w:pStyle w:val="a3"/>
        <w:spacing w:before="0" w:beforeAutospacing="0" w:after="0" w:afterAutospacing="0"/>
        <w:rPr>
          <w:color w:val="000000" w:themeColor="text1"/>
        </w:rPr>
      </w:pPr>
      <w:r w:rsidRPr="00F25AED">
        <w:rPr>
          <w:color w:val="000000"/>
        </w:rPr>
        <w:t>При выборе восстановительных средств особое внимание необходимо уделять индивидуальной переносимости тренировочных и соревновательных нагрузок, для этой цели могут служить субъективные ощущения спортсменов, а также стандартизованные </w:t>
      </w:r>
      <w:hyperlink r:id="rId10" w:history="1">
        <w:r w:rsidRPr="00096B79">
          <w:rPr>
            <w:rStyle w:val="ae"/>
            <w:color w:val="000000" w:themeColor="text1"/>
            <w:u w:val="none"/>
          </w:rPr>
          <w:t>функциональные пробы</w:t>
        </w:r>
      </w:hyperlink>
      <w:r w:rsidRPr="00096B79">
        <w:rPr>
          <w:color w:val="000000" w:themeColor="text1"/>
        </w:rPr>
        <w:t>.</w:t>
      </w:r>
    </w:p>
    <w:p w:rsidR="00096B79" w:rsidRPr="00F25AED" w:rsidRDefault="00096B79" w:rsidP="00E305D4">
      <w:pPr>
        <w:pStyle w:val="a3"/>
        <w:spacing w:before="0" w:beforeAutospacing="0" w:after="0" w:afterAutospacing="0"/>
        <w:rPr>
          <w:color w:val="000000"/>
        </w:rPr>
      </w:pPr>
    </w:p>
    <w:p w:rsidR="0067114F" w:rsidRPr="00F25AED" w:rsidRDefault="00096B79" w:rsidP="00E305D4">
      <w:pPr>
        <w:rPr>
          <w:b/>
        </w:rPr>
      </w:pPr>
      <w:r>
        <w:rPr>
          <w:b/>
        </w:rPr>
        <w:t xml:space="preserve">4. </w:t>
      </w:r>
      <w:r w:rsidR="0067114F" w:rsidRPr="00F25AED">
        <w:rPr>
          <w:b/>
        </w:rPr>
        <w:t>Система контроля</w:t>
      </w:r>
      <w:r w:rsidR="00DB4753" w:rsidRPr="00F25AED">
        <w:rPr>
          <w:b/>
        </w:rPr>
        <w:t xml:space="preserve"> и требования к результатам </w:t>
      </w:r>
      <w:r w:rsidR="00E43323" w:rsidRPr="00F25AED">
        <w:rPr>
          <w:b/>
        </w:rPr>
        <w:t>прохождения дополнительной образовательной программы спортивной подготовки</w:t>
      </w:r>
      <w:r w:rsidR="0067114F" w:rsidRPr="00F25AED">
        <w:rPr>
          <w:b/>
        </w:rPr>
        <w:t xml:space="preserve"> </w:t>
      </w:r>
    </w:p>
    <w:p w:rsidR="00096B79" w:rsidRDefault="00096B79" w:rsidP="00096B79">
      <w:pPr>
        <w:tabs>
          <w:tab w:val="left" w:pos="1276"/>
        </w:tabs>
        <w:autoSpaceDE w:val="0"/>
        <w:autoSpaceDN w:val="0"/>
        <w:adjustRightInd w:val="0"/>
        <w:jc w:val="both"/>
      </w:pPr>
      <w:r>
        <w:t xml:space="preserve">    </w:t>
      </w:r>
      <w:r w:rsidR="0067114F" w:rsidRPr="00F25AED">
        <w:t xml:space="preserve">По итогам освоения Программы применительно к этапам спортивной подготовки </w:t>
      </w:r>
      <w:r>
        <w:rPr>
          <w:bCs/>
        </w:rPr>
        <w:t>лицу</w:t>
      </w:r>
      <w:r w:rsidR="0067114F" w:rsidRPr="00096B79">
        <w:rPr>
          <w:bCs/>
        </w:rPr>
        <w:t>, проходящему с</w:t>
      </w:r>
      <w:r>
        <w:rPr>
          <w:bCs/>
        </w:rPr>
        <w:t>портивную подготовку</w:t>
      </w:r>
      <w:r w:rsidR="0067114F" w:rsidRPr="00096B79">
        <w:rPr>
          <w:bCs/>
        </w:rPr>
        <w:t xml:space="preserve">, необходимо выполнить следующие </w:t>
      </w:r>
      <w:r w:rsidR="0067114F" w:rsidRPr="00F25AED">
        <w:t>требования</w:t>
      </w:r>
      <w:r>
        <w:t>:</w:t>
      </w:r>
    </w:p>
    <w:p w:rsidR="0067114F" w:rsidRPr="00096B79" w:rsidRDefault="0067114F" w:rsidP="00096B79">
      <w:pPr>
        <w:tabs>
          <w:tab w:val="left" w:pos="1276"/>
        </w:tabs>
        <w:autoSpaceDE w:val="0"/>
        <w:autoSpaceDN w:val="0"/>
        <w:adjustRightInd w:val="0"/>
        <w:jc w:val="both"/>
        <w:rPr>
          <w:b/>
        </w:rPr>
      </w:pPr>
      <w:r w:rsidRPr="00096B79">
        <w:rPr>
          <w:b/>
        </w:rPr>
        <w:t>На этапе начальной подготовки:</w:t>
      </w:r>
    </w:p>
    <w:p w:rsidR="0067114F" w:rsidRPr="00F25AED" w:rsidRDefault="00096B79" w:rsidP="00096B79">
      <w:pPr>
        <w:jc w:val="both"/>
      </w:pPr>
      <w:r>
        <w:t xml:space="preserve">- </w:t>
      </w:r>
      <w:r w:rsidR="0067114F" w:rsidRPr="00F25AED">
        <w:t>изучить основы безопасного поведения при занятиях спортом;</w:t>
      </w:r>
    </w:p>
    <w:p w:rsidR="0067114F" w:rsidRPr="00F25AED" w:rsidRDefault="00096B79" w:rsidP="00096B79">
      <w:pPr>
        <w:widowControl w:val="0"/>
        <w:autoSpaceDE w:val="0"/>
        <w:jc w:val="both"/>
        <w:rPr>
          <w:color w:val="FF0000"/>
        </w:rPr>
      </w:pPr>
      <w:r>
        <w:t xml:space="preserve">- </w:t>
      </w:r>
      <w:r w:rsidR="0067114F" w:rsidRPr="00F25AED">
        <w:t>повысить уровень физической подготовленности;</w:t>
      </w:r>
    </w:p>
    <w:p w:rsidR="0067114F" w:rsidRPr="00F25AED" w:rsidRDefault="00096B79" w:rsidP="00096B7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7114F" w:rsidRPr="00F25AED">
        <w:rPr>
          <w:rFonts w:ascii="Times New Roman" w:hAnsi="Times New Roman" w:cs="Times New Roman"/>
          <w:sz w:val="24"/>
          <w:szCs w:val="24"/>
        </w:rPr>
        <w:t>овладеть основами техники вида спорта «волейбол»;</w:t>
      </w:r>
    </w:p>
    <w:p w:rsidR="0067114F" w:rsidRPr="00F25AED" w:rsidRDefault="00096B79" w:rsidP="00096B7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7114F" w:rsidRPr="00F25AED">
        <w:rPr>
          <w:rFonts w:ascii="Times New Roman" w:hAnsi="Times New Roman" w:cs="Times New Roman"/>
          <w:sz w:val="24"/>
          <w:szCs w:val="24"/>
        </w:rPr>
        <w:t>получить общие знания об антидопинговых правилах;</w:t>
      </w:r>
    </w:p>
    <w:p w:rsidR="0067114F" w:rsidRPr="00F25AED" w:rsidRDefault="00096B79" w:rsidP="00096B79">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7114F" w:rsidRPr="00F25AED">
        <w:rPr>
          <w:rFonts w:ascii="Times New Roman" w:hAnsi="Times New Roman" w:cs="Times New Roman"/>
          <w:sz w:val="24"/>
          <w:szCs w:val="24"/>
        </w:rPr>
        <w:t>соблюдать антидопинговые правила;</w:t>
      </w:r>
    </w:p>
    <w:p w:rsidR="0067114F" w:rsidRPr="00F25AED" w:rsidRDefault="00096B79" w:rsidP="00096B79">
      <w:pPr>
        <w:ind w:right="20"/>
      </w:pPr>
      <w:r>
        <w:lastRenderedPageBreak/>
        <w:t xml:space="preserve">- </w:t>
      </w:r>
      <w:r w:rsidR="0067114F" w:rsidRPr="00F25AED">
        <w:t>ежегодно выполнять контрольно-переводные нормативы (испытания)</w:t>
      </w:r>
      <w:r>
        <w:t xml:space="preserve"> </w:t>
      </w:r>
      <w:r w:rsidR="0067114F" w:rsidRPr="00F25AED">
        <w:t>по видам</w:t>
      </w:r>
      <w:r>
        <w:t xml:space="preserve"> </w:t>
      </w:r>
      <w:r w:rsidR="0067114F" w:rsidRPr="00F25AED">
        <w:t>спортивной подготовки.</w:t>
      </w:r>
    </w:p>
    <w:p w:rsidR="0067114F" w:rsidRPr="00306B1F" w:rsidRDefault="0067114F" w:rsidP="00253E4F">
      <w:pPr>
        <w:widowControl w:val="0"/>
        <w:autoSpaceDE w:val="0"/>
        <w:contextualSpacing/>
        <w:jc w:val="both"/>
        <w:rPr>
          <w:b/>
        </w:rPr>
      </w:pPr>
      <w:r w:rsidRPr="00306B1F">
        <w:rPr>
          <w:b/>
        </w:rPr>
        <w:t>На учебно-тренировочном этапе (этапе спортивной специализации):</w:t>
      </w:r>
    </w:p>
    <w:p w:rsidR="0067114F" w:rsidRPr="00F25AED" w:rsidRDefault="00306B1F" w:rsidP="00306B1F">
      <w:pPr>
        <w:ind w:right="20"/>
        <w:jc w:val="both"/>
      </w:pPr>
      <w:r>
        <w:t xml:space="preserve">- </w:t>
      </w:r>
      <w:r w:rsidR="0067114F" w:rsidRPr="00F25AED">
        <w:t xml:space="preserve">повышать уровень физической, технической, тактической, теоретической </w:t>
      </w:r>
      <w:r w:rsidR="0067114F" w:rsidRPr="00F25AED">
        <w:br/>
        <w:t>и психологической подготовленности;</w:t>
      </w:r>
    </w:p>
    <w:p w:rsidR="0067114F" w:rsidRPr="00F25AED" w:rsidRDefault="00306B1F" w:rsidP="00306B1F">
      <w:pPr>
        <w:ind w:right="20"/>
        <w:jc w:val="both"/>
      </w:pPr>
      <w:r>
        <w:t xml:space="preserve">- </w:t>
      </w:r>
      <w:r w:rsidR="0067114F" w:rsidRPr="00F25AED">
        <w:t xml:space="preserve">изучить правила безопасности при занятиях видом спорта «волейбол» </w:t>
      </w:r>
      <w:r w:rsidR="0067114F" w:rsidRPr="00F25AED">
        <w:br/>
        <w:t xml:space="preserve">и успешно применять их в ходе проведения учебно-тренировочных занятий </w:t>
      </w:r>
      <w:r w:rsidR="0067114F" w:rsidRPr="00F25AED">
        <w:br/>
        <w:t>и участия в спортивных соревнованиях;</w:t>
      </w:r>
    </w:p>
    <w:p w:rsidR="0067114F" w:rsidRPr="00F25AED" w:rsidRDefault="00306B1F" w:rsidP="00306B1F">
      <w:pPr>
        <w:ind w:right="20"/>
        <w:jc w:val="both"/>
      </w:pPr>
      <w:r>
        <w:t xml:space="preserve">- </w:t>
      </w:r>
      <w:r w:rsidR="0067114F" w:rsidRPr="00F25AED">
        <w:t>соблюдать режим учебно-тренировочных занятий;</w:t>
      </w:r>
    </w:p>
    <w:p w:rsidR="0067114F" w:rsidRPr="00F25AED" w:rsidRDefault="00306B1F" w:rsidP="00306B1F">
      <w:pPr>
        <w:ind w:right="20"/>
        <w:jc w:val="both"/>
      </w:pPr>
      <w:r>
        <w:t xml:space="preserve">- </w:t>
      </w:r>
      <w:r w:rsidR="0067114F" w:rsidRPr="00F25AED">
        <w:t>овладеть общими теоретическими</w:t>
      </w:r>
      <w:r>
        <w:t xml:space="preserve"> </w:t>
      </w:r>
      <w:r w:rsidR="0067114F" w:rsidRPr="00F25AED">
        <w:t>знаниями о правилах вида спорта «волейбол»;</w:t>
      </w:r>
    </w:p>
    <w:p w:rsidR="0067114F" w:rsidRPr="00F25AED" w:rsidRDefault="00306B1F" w:rsidP="00306B1F">
      <w:pPr>
        <w:ind w:right="20"/>
        <w:jc w:val="both"/>
      </w:pPr>
      <w:r>
        <w:t xml:space="preserve">- </w:t>
      </w:r>
      <w:r w:rsidR="0067114F" w:rsidRPr="00F25AED">
        <w:t>изучить антидопинговые правила;</w:t>
      </w:r>
    </w:p>
    <w:p w:rsidR="0067114F" w:rsidRPr="00F25AED" w:rsidRDefault="00306B1F" w:rsidP="00306B1F">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7114F" w:rsidRPr="00F25AED">
        <w:rPr>
          <w:rFonts w:ascii="Times New Roman" w:hAnsi="Times New Roman" w:cs="Times New Roman"/>
          <w:sz w:val="24"/>
          <w:szCs w:val="24"/>
        </w:rPr>
        <w:t>соблюдать антидопинговые правила и не иметь их нарушений;</w:t>
      </w:r>
    </w:p>
    <w:p w:rsidR="0067114F" w:rsidRPr="00F25AED" w:rsidRDefault="00306B1F" w:rsidP="00306B1F">
      <w:pPr>
        <w:ind w:right="20"/>
      </w:pPr>
      <w:r>
        <w:t xml:space="preserve">- </w:t>
      </w:r>
      <w:r w:rsidR="0067114F" w:rsidRPr="00F25AED">
        <w:t>ежегодно выполнять контрольно-переводные нормативы (испытания)</w:t>
      </w:r>
      <w:r>
        <w:t xml:space="preserve"> </w:t>
      </w:r>
      <w:r w:rsidR="0067114F" w:rsidRPr="00F25AED">
        <w:t>по видам спортивной подготовки;</w:t>
      </w:r>
    </w:p>
    <w:p w:rsidR="0067114F" w:rsidRPr="00F25AED" w:rsidRDefault="00306B1F" w:rsidP="00306B1F">
      <w:pPr>
        <w:ind w:right="20"/>
        <w:jc w:val="both"/>
      </w:pPr>
      <w:r>
        <w:t xml:space="preserve">- </w:t>
      </w:r>
      <w:r w:rsidR="0067114F" w:rsidRPr="00F25AED">
        <w:t>принимать участие в официальных спортивных соревнованиях не ниже уровня спортивных соревнований муниципального образования на втором и третьем году;</w:t>
      </w:r>
    </w:p>
    <w:p w:rsidR="0067114F" w:rsidRPr="00F25AED" w:rsidRDefault="00306B1F" w:rsidP="00306B1F">
      <w:pPr>
        <w:ind w:right="20"/>
        <w:jc w:val="both"/>
      </w:pPr>
      <w:r>
        <w:t xml:space="preserve">- </w:t>
      </w:r>
      <w:r w:rsidR="0067114F" w:rsidRPr="00F25AED">
        <w:t xml:space="preserve">принимать участие в официальных спортивных соревнованиях проведения </w:t>
      </w:r>
      <w:r w:rsidR="0067114F" w:rsidRPr="00F25AED">
        <w:br/>
        <w:t>не ниже уровня спортивных соревнований субъекта Российской Федерации, начиная с четвертого года;</w:t>
      </w:r>
    </w:p>
    <w:p w:rsidR="0067114F" w:rsidRPr="00F25AED" w:rsidRDefault="00306B1F" w:rsidP="00306B1F">
      <w:pPr>
        <w:ind w:right="144"/>
        <w:jc w:val="both"/>
      </w:pPr>
      <w:r>
        <w:t xml:space="preserve">- </w:t>
      </w:r>
      <w:r w:rsidR="0067114F" w:rsidRPr="00F25AED">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277E16" w:rsidRDefault="00277E16" w:rsidP="00E305D4">
      <w:pPr>
        <w:ind w:firstLine="709"/>
        <w:jc w:val="both"/>
        <w:outlineLvl w:val="0"/>
      </w:pPr>
    </w:p>
    <w:p w:rsidR="00306B1F" w:rsidRDefault="00306B1F" w:rsidP="004C003B">
      <w:pPr>
        <w:outlineLvl w:val="0"/>
        <w:rPr>
          <w:b/>
        </w:rPr>
      </w:pPr>
      <w:r w:rsidRPr="00306B1F">
        <w:rPr>
          <w:b/>
        </w:rPr>
        <w:t>4.1 Оценка результатов освоения дополнительной образовательной программы спортивной подготовки</w:t>
      </w:r>
    </w:p>
    <w:p w:rsidR="00373659" w:rsidRPr="00F25AED" w:rsidRDefault="00373659" w:rsidP="00E305D4">
      <w:pPr>
        <w:pStyle w:val="Style3"/>
        <w:widowControl/>
        <w:spacing w:line="240" w:lineRule="auto"/>
        <w:rPr>
          <w:rStyle w:val="FontStyle25"/>
        </w:rPr>
      </w:pPr>
      <w:r w:rsidRPr="00F25AED">
        <w:rPr>
          <w:rStyle w:val="FontStyle25"/>
        </w:rPr>
        <w:t xml:space="preserve">         Основной показатель работы секции по волейболу </w:t>
      </w:r>
      <w:r w:rsidR="00E71877" w:rsidRPr="00F25AED">
        <w:rPr>
          <w:rStyle w:val="FontStyle25"/>
        </w:rPr>
        <w:t>–</w:t>
      </w:r>
      <w:r w:rsidRPr="00F25AED">
        <w:rPr>
          <w:rStyle w:val="FontStyle25"/>
        </w:rPr>
        <w:t xml:space="preserve"> выполнение в конце каждого года программных требований по уровню подготовленности занимающихся, выраженных    в    количественно-    качественных    показателях    технической, тактической, физической, интегральной, теоретической подготовленности, физического развития.</w:t>
      </w:r>
    </w:p>
    <w:p w:rsidR="00373659" w:rsidRPr="00F25AED" w:rsidRDefault="00373659" w:rsidP="00E305D4">
      <w:pPr>
        <w:pStyle w:val="Style9"/>
        <w:widowControl/>
        <w:spacing w:line="240" w:lineRule="auto"/>
        <w:jc w:val="both"/>
        <w:rPr>
          <w:rStyle w:val="FontStyle25"/>
        </w:rPr>
      </w:pPr>
      <w:r w:rsidRPr="00F25AED">
        <w:rPr>
          <w:rStyle w:val="FontStyle25"/>
        </w:rPr>
        <w:t xml:space="preserve">Диагностика результатов проводится в виде тестов и контрольных упражнений. Контрольные  тесты   и  упражнения   проводятся   в  течении   всего  тренировочного годового цикла </w:t>
      </w:r>
      <w:r w:rsidRPr="00F25AED">
        <w:rPr>
          <w:rStyle w:val="FontStyle25"/>
          <w:spacing w:val="50"/>
        </w:rPr>
        <w:t>2-3</w:t>
      </w:r>
      <w:r w:rsidRPr="00F25AED">
        <w:rPr>
          <w:rStyle w:val="FontStyle25"/>
        </w:rPr>
        <w:t xml:space="preserve"> раза в год. В конце года (в мае месяце) все спортсмены группы сдают по общей физической подготовке контрольные зачеты. Результаты контрольных испытаний являются основой для отбора в группы следующего этапа многолетней подготовки. </w:t>
      </w:r>
      <w:r w:rsidR="000C6FB7" w:rsidRPr="00F25AED">
        <w:rPr>
          <w:rStyle w:val="FontStyle25"/>
        </w:rPr>
        <w:t>К</w:t>
      </w:r>
      <w:r w:rsidRPr="00F25AED">
        <w:rPr>
          <w:rStyle w:val="FontStyle25"/>
        </w:rPr>
        <w:t>онтрольные игры незаменимы при подготовке к соревнованиям. Календарные игры применяются с целью использования в соревновательных условиях изученных технических приемов и тактических действий.</w:t>
      </w:r>
    </w:p>
    <w:p w:rsidR="00287CD5" w:rsidRDefault="00287CD5" w:rsidP="00E305D4">
      <w:pPr>
        <w:pStyle w:val="Style1"/>
        <w:widowControl/>
      </w:pPr>
    </w:p>
    <w:p w:rsidR="006A620F" w:rsidRDefault="006A620F" w:rsidP="00E305D4">
      <w:pPr>
        <w:pStyle w:val="Style1"/>
        <w:widowControl/>
      </w:pPr>
    </w:p>
    <w:p w:rsidR="006A620F" w:rsidRDefault="006A620F" w:rsidP="00E305D4">
      <w:pPr>
        <w:pStyle w:val="Style1"/>
        <w:widowControl/>
      </w:pPr>
    </w:p>
    <w:p w:rsidR="006A620F" w:rsidRDefault="006A620F" w:rsidP="00E305D4">
      <w:pPr>
        <w:pStyle w:val="Style1"/>
        <w:widowControl/>
      </w:pPr>
    </w:p>
    <w:p w:rsidR="006A620F" w:rsidRDefault="006A620F" w:rsidP="00E305D4">
      <w:pPr>
        <w:pStyle w:val="Style1"/>
        <w:widowControl/>
      </w:pPr>
    </w:p>
    <w:p w:rsidR="006A620F" w:rsidRDefault="006A620F" w:rsidP="00E305D4">
      <w:pPr>
        <w:pStyle w:val="Style1"/>
        <w:widowControl/>
      </w:pPr>
    </w:p>
    <w:p w:rsidR="006A620F" w:rsidRDefault="006A620F" w:rsidP="00E305D4">
      <w:pPr>
        <w:pStyle w:val="Style1"/>
        <w:widowControl/>
      </w:pPr>
    </w:p>
    <w:p w:rsidR="006A620F" w:rsidRDefault="006A620F" w:rsidP="00E305D4">
      <w:pPr>
        <w:pStyle w:val="Style1"/>
        <w:widowControl/>
      </w:pPr>
    </w:p>
    <w:p w:rsidR="006A620F" w:rsidRDefault="006A620F" w:rsidP="00E305D4">
      <w:pPr>
        <w:pStyle w:val="Style1"/>
        <w:widowControl/>
      </w:pPr>
    </w:p>
    <w:p w:rsidR="00C66D3A" w:rsidRDefault="00C66D3A" w:rsidP="00E305D4">
      <w:pPr>
        <w:pStyle w:val="Style1"/>
        <w:widowControl/>
      </w:pPr>
    </w:p>
    <w:p w:rsidR="002A2207" w:rsidRDefault="002A2207" w:rsidP="00E305D4">
      <w:pPr>
        <w:pStyle w:val="Style1"/>
        <w:widowControl/>
      </w:pPr>
    </w:p>
    <w:p w:rsidR="002A2207" w:rsidRDefault="002A2207" w:rsidP="00E305D4">
      <w:pPr>
        <w:pStyle w:val="Style1"/>
        <w:widowControl/>
      </w:pPr>
    </w:p>
    <w:p w:rsidR="002A2207" w:rsidRDefault="002A2207" w:rsidP="00E305D4">
      <w:pPr>
        <w:pStyle w:val="Style1"/>
        <w:widowControl/>
      </w:pPr>
    </w:p>
    <w:p w:rsidR="002A2207" w:rsidRDefault="002A2207" w:rsidP="00E305D4">
      <w:pPr>
        <w:pStyle w:val="Style1"/>
        <w:widowControl/>
      </w:pPr>
    </w:p>
    <w:p w:rsidR="00C66D3A" w:rsidRDefault="00C66D3A" w:rsidP="00E305D4">
      <w:pPr>
        <w:pStyle w:val="Style1"/>
        <w:widowControl/>
      </w:pPr>
    </w:p>
    <w:p w:rsidR="006A620F" w:rsidRPr="00F25AED" w:rsidRDefault="006A620F" w:rsidP="00E305D4">
      <w:pPr>
        <w:pStyle w:val="Style1"/>
        <w:widowControl/>
      </w:pPr>
    </w:p>
    <w:p w:rsidR="00065C23" w:rsidRDefault="00306B1F" w:rsidP="006A620F">
      <w:pPr>
        <w:rPr>
          <w:rStyle w:val="FontStyle25"/>
          <w:rFonts w:eastAsiaTheme="minorEastAsia"/>
          <w:b/>
        </w:rPr>
      </w:pPr>
      <w:r>
        <w:rPr>
          <w:rStyle w:val="FontStyle25"/>
          <w:rFonts w:eastAsiaTheme="minorEastAsia"/>
          <w:b/>
        </w:rPr>
        <w:lastRenderedPageBreak/>
        <w:t xml:space="preserve">4.2 </w:t>
      </w:r>
      <w:r w:rsidR="003364D2" w:rsidRPr="00F25AED">
        <w:rPr>
          <w:rStyle w:val="FontStyle25"/>
          <w:rFonts w:eastAsiaTheme="minorEastAsia"/>
          <w:b/>
        </w:rPr>
        <w:t>Контрольные</w:t>
      </w:r>
      <w:r w:rsidR="006A620F">
        <w:rPr>
          <w:rStyle w:val="FontStyle25"/>
          <w:rFonts w:eastAsiaTheme="minorEastAsia"/>
          <w:b/>
        </w:rPr>
        <w:t xml:space="preserve"> и контрольно-переводные нормативы</w:t>
      </w:r>
    </w:p>
    <w:p w:rsidR="00A07222" w:rsidRPr="006A620F" w:rsidRDefault="00A07222" w:rsidP="00E305D4">
      <w:pPr>
        <w:contextualSpacing/>
        <w:jc w:val="center"/>
      </w:pPr>
      <w:bookmarkStart w:id="6" w:name="_Hlk91062155"/>
      <w:r w:rsidRPr="006A620F">
        <w:t>Нормативы общей физической</w:t>
      </w:r>
      <w:r w:rsidR="006A620F" w:rsidRPr="006A620F">
        <w:t xml:space="preserve"> </w:t>
      </w:r>
      <w:r w:rsidRPr="006A620F">
        <w:t>и</w:t>
      </w:r>
      <w:r w:rsidR="006A620F" w:rsidRPr="006A620F">
        <w:t xml:space="preserve"> </w:t>
      </w:r>
      <w:r w:rsidRPr="006A620F">
        <w:rPr>
          <w:bCs/>
        </w:rPr>
        <w:t>специальной физической</w:t>
      </w:r>
      <w:r w:rsidR="006A620F" w:rsidRPr="006A620F">
        <w:rPr>
          <w:bCs/>
        </w:rPr>
        <w:t xml:space="preserve"> </w:t>
      </w:r>
      <w:r w:rsidRPr="006A620F">
        <w:t>подготовки</w:t>
      </w:r>
      <w:r w:rsidRPr="006A620F">
        <w:br/>
        <w:t>для зачисления и перевода на этап начальной подготовки</w:t>
      </w:r>
      <w:r w:rsidR="006A620F" w:rsidRPr="006A620F">
        <w:t xml:space="preserve"> </w:t>
      </w:r>
      <w:r w:rsidRPr="006A620F">
        <w:t>по виду спорта «волейбол»</w:t>
      </w:r>
    </w:p>
    <w:tbl>
      <w:tblPr>
        <w:tblW w:w="9952" w:type="dxa"/>
        <w:tblInd w:w="-459" w:type="dxa"/>
        <w:tblBorders>
          <w:top w:val="single" w:sz="4" w:space="0" w:color="000000"/>
          <w:left w:val="single" w:sz="4" w:space="0" w:color="000000"/>
          <w:bottom w:val="single" w:sz="4" w:space="0" w:color="000000"/>
          <w:insideH w:val="single" w:sz="4" w:space="0" w:color="000000"/>
        </w:tblBorders>
        <w:tblLook w:val="04A0"/>
      </w:tblPr>
      <w:tblGrid>
        <w:gridCol w:w="3264"/>
        <w:gridCol w:w="1588"/>
        <w:gridCol w:w="1366"/>
        <w:gridCol w:w="1295"/>
        <w:gridCol w:w="1210"/>
        <w:gridCol w:w="1229"/>
      </w:tblGrid>
      <w:tr w:rsidR="00482AB1" w:rsidRPr="006A620F" w:rsidTr="00482AB1">
        <w:trPr>
          <w:cantSplit/>
          <w:trHeight w:val="23"/>
        </w:trPr>
        <w:tc>
          <w:tcPr>
            <w:tcW w:w="3264" w:type="dxa"/>
            <w:vMerge w:val="restart"/>
            <w:tcBorders>
              <w:top w:val="single" w:sz="4" w:space="0" w:color="000000"/>
              <w:left w:val="single" w:sz="4" w:space="0" w:color="auto"/>
              <w:bottom w:val="single" w:sz="4" w:space="0" w:color="000000"/>
            </w:tcBorders>
            <w:shd w:val="clear" w:color="auto" w:fill="auto"/>
            <w:vAlign w:val="center"/>
          </w:tcPr>
          <w:bookmarkEnd w:id="6"/>
          <w:p w:rsidR="00482AB1" w:rsidRPr="006A620F" w:rsidRDefault="00482AB1" w:rsidP="00E305D4">
            <w:pPr>
              <w:contextualSpacing/>
              <w:jc w:val="center"/>
              <w:rPr>
                <w:sz w:val="20"/>
                <w:szCs w:val="20"/>
              </w:rPr>
            </w:pPr>
            <w:r w:rsidRPr="006A620F">
              <w:rPr>
                <w:sz w:val="20"/>
                <w:szCs w:val="20"/>
              </w:rPr>
              <w:t>Упражнения</w:t>
            </w:r>
          </w:p>
        </w:tc>
        <w:tc>
          <w:tcPr>
            <w:tcW w:w="1588" w:type="dxa"/>
            <w:vMerge w:val="restart"/>
            <w:tcBorders>
              <w:top w:val="single" w:sz="4" w:space="0" w:color="000000"/>
              <w:left w:val="single" w:sz="4" w:space="0" w:color="000000"/>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Единица измерения</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ind w:right="-108"/>
              <w:contextualSpacing/>
              <w:jc w:val="center"/>
              <w:rPr>
                <w:sz w:val="20"/>
                <w:szCs w:val="20"/>
              </w:rPr>
            </w:pPr>
            <w:r w:rsidRPr="006A620F">
              <w:rPr>
                <w:sz w:val="20"/>
                <w:szCs w:val="20"/>
              </w:rPr>
              <w:t>Норматив до года обучения</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482AB1" w:rsidRPr="006A620F" w:rsidRDefault="00482AB1" w:rsidP="00E305D4">
            <w:pPr>
              <w:ind w:right="-108"/>
              <w:contextualSpacing/>
              <w:jc w:val="center"/>
              <w:rPr>
                <w:sz w:val="20"/>
                <w:szCs w:val="20"/>
              </w:rPr>
            </w:pPr>
            <w:r w:rsidRPr="006A620F">
              <w:rPr>
                <w:sz w:val="20"/>
                <w:szCs w:val="20"/>
              </w:rPr>
              <w:t>Норматив свыше года обучения</w:t>
            </w:r>
          </w:p>
        </w:tc>
      </w:tr>
      <w:tr w:rsidR="00482AB1" w:rsidRPr="006A620F" w:rsidTr="00482AB1">
        <w:trPr>
          <w:cantSplit/>
          <w:trHeight w:val="23"/>
        </w:trPr>
        <w:tc>
          <w:tcPr>
            <w:tcW w:w="3264" w:type="dxa"/>
            <w:vMerge/>
            <w:tcBorders>
              <w:top w:val="single" w:sz="4" w:space="0" w:color="000000"/>
              <w:left w:val="single" w:sz="4" w:space="0" w:color="auto"/>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p>
        </w:tc>
        <w:tc>
          <w:tcPr>
            <w:tcW w:w="1588" w:type="dxa"/>
            <w:vMerge/>
            <w:tcBorders>
              <w:top w:val="single" w:sz="4" w:space="0" w:color="000000"/>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sz w:val="20"/>
                <w:szCs w:val="20"/>
                <w:lang w:val="en-US"/>
              </w:rPr>
            </w:pPr>
          </w:p>
        </w:tc>
        <w:tc>
          <w:tcPr>
            <w:tcW w:w="1366" w:type="dxa"/>
            <w:tcBorders>
              <w:left w:val="single" w:sz="4" w:space="0" w:color="000000"/>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мальчики</w:t>
            </w:r>
          </w:p>
        </w:tc>
        <w:tc>
          <w:tcPr>
            <w:tcW w:w="1295" w:type="dxa"/>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девочки</w:t>
            </w:r>
          </w:p>
        </w:tc>
        <w:tc>
          <w:tcPr>
            <w:tcW w:w="1210" w:type="dxa"/>
            <w:tcBorders>
              <w:left w:val="single" w:sz="4" w:space="0" w:color="000000"/>
              <w:bottom w:val="single" w:sz="4" w:space="0" w:color="000000"/>
              <w:right w:val="single" w:sz="4" w:space="0" w:color="auto"/>
            </w:tcBorders>
            <w:vAlign w:val="center"/>
          </w:tcPr>
          <w:p w:rsidR="00482AB1" w:rsidRPr="006A620F" w:rsidRDefault="00482AB1" w:rsidP="00E305D4">
            <w:pPr>
              <w:contextualSpacing/>
              <w:jc w:val="center"/>
              <w:rPr>
                <w:sz w:val="20"/>
                <w:szCs w:val="20"/>
              </w:rPr>
            </w:pPr>
            <w:r w:rsidRPr="006A620F">
              <w:rPr>
                <w:sz w:val="20"/>
                <w:szCs w:val="20"/>
              </w:rPr>
              <w:t>мальчики</w:t>
            </w:r>
          </w:p>
        </w:tc>
        <w:tc>
          <w:tcPr>
            <w:tcW w:w="1229" w:type="dxa"/>
            <w:tcBorders>
              <w:left w:val="single" w:sz="4" w:space="0" w:color="auto"/>
              <w:bottom w:val="single" w:sz="4" w:space="0" w:color="000000"/>
              <w:right w:val="single" w:sz="4" w:space="0" w:color="000000"/>
            </w:tcBorders>
            <w:vAlign w:val="center"/>
          </w:tcPr>
          <w:p w:rsidR="00482AB1" w:rsidRPr="006A620F" w:rsidRDefault="00482AB1" w:rsidP="00E305D4">
            <w:pPr>
              <w:contextualSpacing/>
              <w:jc w:val="center"/>
              <w:rPr>
                <w:sz w:val="20"/>
                <w:szCs w:val="20"/>
              </w:rPr>
            </w:pPr>
            <w:r w:rsidRPr="006A620F">
              <w:rPr>
                <w:sz w:val="20"/>
                <w:szCs w:val="20"/>
              </w:rPr>
              <w:t>девочки</w:t>
            </w:r>
          </w:p>
        </w:tc>
      </w:tr>
      <w:tr w:rsidR="00482AB1" w:rsidRPr="006A620F" w:rsidTr="00482AB1">
        <w:trPr>
          <w:cantSplit/>
          <w:trHeight w:val="23"/>
        </w:trPr>
        <w:tc>
          <w:tcPr>
            <w:tcW w:w="9952" w:type="dxa"/>
            <w:gridSpan w:val="6"/>
            <w:tcBorders>
              <w:left w:val="single" w:sz="4" w:space="0" w:color="auto"/>
              <w:bottom w:val="single" w:sz="4" w:space="0" w:color="000000"/>
              <w:right w:val="single" w:sz="4" w:space="0" w:color="000000"/>
            </w:tcBorders>
            <w:shd w:val="clear" w:color="auto" w:fill="auto"/>
            <w:vAlign w:val="center"/>
          </w:tcPr>
          <w:p w:rsidR="00482AB1" w:rsidRPr="006A620F" w:rsidRDefault="00482AB1" w:rsidP="00482AB1">
            <w:pPr>
              <w:ind w:left="19"/>
              <w:contextualSpacing/>
              <w:jc w:val="center"/>
              <w:rPr>
                <w:sz w:val="20"/>
                <w:szCs w:val="20"/>
              </w:rPr>
            </w:pPr>
            <w:r w:rsidRPr="006A620F">
              <w:rPr>
                <w:sz w:val="20"/>
                <w:szCs w:val="20"/>
              </w:rPr>
              <w:t>Нормативы общей физической подготовки для спортивной дисциплины «волейбол»</w:t>
            </w:r>
          </w:p>
        </w:tc>
      </w:tr>
      <w:tr w:rsidR="00482AB1" w:rsidRPr="006A620F" w:rsidTr="00482AB1">
        <w:trPr>
          <w:cantSplit/>
          <w:trHeight w:val="23"/>
        </w:trPr>
        <w:tc>
          <w:tcPr>
            <w:tcW w:w="3264" w:type="dxa"/>
            <w:vMerge w:val="restart"/>
            <w:tcBorders>
              <w:left w:val="single" w:sz="4" w:space="0" w:color="auto"/>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 xml:space="preserve">Бег на 30 м </w:t>
            </w:r>
          </w:p>
        </w:tc>
        <w:tc>
          <w:tcPr>
            <w:tcW w:w="1588" w:type="dxa"/>
            <w:vMerge w:val="restart"/>
            <w:tcBorders>
              <w:left w:val="single" w:sz="4" w:space="0" w:color="000000"/>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с</w:t>
            </w:r>
          </w:p>
        </w:tc>
        <w:tc>
          <w:tcPr>
            <w:tcW w:w="2661" w:type="dxa"/>
            <w:gridSpan w:val="2"/>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не более</w:t>
            </w:r>
          </w:p>
        </w:tc>
        <w:tc>
          <w:tcPr>
            <w:tcW w:w="2439" w:type="dxa"/>
            <w:gridSpan w:val="2"/>
            <w:tcBorders>
              <w:left w:val="single" w:sz="4" w:space="0" w:color="000000"/>
              <w:bottom w:val="single" w:sz="4" w:space="0" w:color="000000"/>
              <w:right w:val="single" w:sz="4" w:space="0" w:color="000000"/>
            </w:tcBorders>
            <w:vAlign w:val="center"/>
          </w:tcPr>
          <w:p w:rsidR="00482AB1" w:rsidRPr="006A620F" w:rsidRDefault="00482AB1" w:rsidP="00E305D4">
            <w:pPr>
              <w:contextualSpacing/>
              <w:jc w:val="center"/>
              <w:rPr>
                <w:sz w:val="20"/>
                <w:szCs w:val="20"/>
              </w:rPr>
            </w:pPr>
            <w:r w:rsidRPr="006A620F">
              <w:rPr>
                <w:sz w:val="20"/>
                <w:szCs w:val="20"/>
              </w:rPr>
              <w:t>не более</w:t>
            </w:r>
          </w:p>
        </w:tc>
      </w:tr>
      <w:tr w:rsidR="00482AB1" w:rsidRPr="006A620F" w:rsidTr="00482AB1">
        <w:trPr>
          <w:cantSplit/>
          <w:trHeight w:val="23"/>
        </w:trPr>
        <w:tc>
          <w:tcPr>
            <w:tcW w:w="3264" w:type="dxa"/>
            <w:vMerge/>
            <w:tcBorders>
              <w:left w:val="single" w:sz="4" w:space="0" w:color="auto"/>
              <w:bottom w:val="single" w:sz="4" w:space="0" w:color="000000"/>
            </w:tcBorders>
            <w:shd w:val="clear" w:color="auto" w:fill="auto"/>
            <w:vAlign w:val="center"/>
          </w:tcPr>
          <w:p w:rsidR="00482AB1" w:rsidRPr="006A620F" w:rsidRDefault="00482AB1" w:rsidP="00E305D4">
            <w:pPr>
              <w:snapToGrid w:val="0"/>
              <w:jc w:val="center"/>
              <w:rPr>
                <w:sz w:val="20"/>
                <w:szCs w:val="20"/>
              </w:rPr>
            </w:pPr>
          </w:p>
        </w:tc>
        <w:tc>
          <w:tcPr>
            <w:tcW w:w="1588" w:type="dxa"/>
            <w:vMerge/>
            <w:tcBorders>
              <w:left w:val="single" w:sz="4" w:space="0" w:color="000000"/>
              <w:bottom w:val="single" w:sz="4" w:space="0" w:color="000000"/>
            </w:tcBorders>
            <w:shd w:val="clear" w:color="auto" w:fill="auto"/>
            <w:vAlign w:val="center"/>
          </w:tcPr>
          <w:p w:rsidR="00482AB1" w:rsidRPr="006A620F" w:rsidRDefault="00482AB1" w:rsidP="00E305D4">
            <w:pPr>
              <w:snapToGrid w:val="0"/>
              <w:jc w:val="center"/>
              <w:rPr>
                <w:sz w:val="20"/>
                <w:szCs w:val="20"/>
              </w:rPr>
            </w:pPr>
          </w:p>
        </w:tc>
        <w:tc>
          <w:tcPr>
            <w:tcW w:w="1366" w:type="dxa"/>
            <w:tcBorders>
              <w:left w:val="single" w:sz="4" w:space="0" w:color="000000"/>
              <w:bottom w:val="single" w:sz="4" w:space="0" w:color="000000"/>
            </w:tcBorders>
            <w:shd w:val="clear" w:color="auto" w:fill="auto"/>
            <w:vAlign w:val="center"/>
          </w:tcPr>
          <w:p w:rsidR="00482AB1" w:rsidRPr="006A620F" w:rsidRDefault="00482AB1" w:rsidP="00E305D4">
            <w:pPr>
              <w:jc w:val="center"/>
              <w:rPr>
                <w:sz w:val="20"/>
                <w:szCs w:val="20"/>
              </w:rPr>
            </w:pPr>
            <w:r w:rsidRPr="006A620F">
              <w:rPr>
                <w:sz w:val="20"/>
                <w:szCs w:val="20"/>
              </w:rPr>
              <w:t>6,9</w:t>
            </w:r>
          </w:p>
        </w:tc>
        <w:tc>
          <w:tcPr>
            <w:tcW w:w="1295" w:type="dxa"/>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jc w:val="center"/>
              <w:rPr>
                <w:sz w:val="20"/>
                <w:szCs w:val="20"/>
              </w:rPr>
            </w:pPr>
            <w:r w:rsidRPr="006A620F">
              <w:rPr>
                <w:sz w:val="20"/>
                <w:szCs w:val="20"/>
              </w:rPr>
              <w:t>7,1</w:t>
            </w:r>
          </w:p>
        </w:tc>
        <w:tc>
          <w:tcPr>
            <w:tcW w:w="1210" w:type="dxa"/>
            <w:tcBorders>
              <w:left w:val="single" w:sz="4" w:space="0" w:color="000000"/>
              <w:bottom w:val="single" w:sz="4" w:space="0" w:color="000000"/>
              <w:right w:val="single" w:sz="4" w:space="0" w:color="auto"/>
            </w:tcBorders>
            <w:vAlign w:val="center"/>
          </w:tcPr>
          <w:p w:rsidR="00482AB1" w:rsidRPr="006A620F" w:rsidRDefault="00482AB1" w:rsidP="00E305D4">
            <w:pPr>
              <w:jc w:val="center"/>
              <w:rPr>
                <w:sz w:val="20"/>
                <w:szCs w:val="20"/>
              </w:rPr>
            </w:pPr>
            <w:r w:rsidRPr="006A620F">
              <w:rPr>
                <w:sz w:val="20"/>
                <w:szCs w:val="20"/>
              </w:rPr>
              <w:t>6,2</w:t>
            </w:r>
          </w:p>
        </w:tc>
        <w:tc>
          <w:tcPr>
            <w:tcW w:w="1229" w:type="dxa"/>
            <w:tcBorders>
              <w:left w:val="single" w:sz="4" w:space="0" w:color="auto"/>
              <w:bottom w:val="single" w:sz="4" w:space="0" w:color="000000"/>
              <w:right w:val="single" w:sz="4" w:space="0" w:color="000000"/>
            </w:tcBorders>
            <w:vAlign w:val="center"/>
          </w:tcPr>
          <w:p w:rsidR="00482AB1" w:rsidRPr="006A620F" w:rsidRDefault="00482AB1" w:rsidP="00E305D4">
            <w:pPr>
              <w:jc w:val="center"/>
              <w:rPr>
                <w:sz w:val="20"/>
                <w:szCs w:val="20"/>
              </w:rPr>
            </w:pPr>
            <w:r w:rsidRPr="006A620F">
              <w:rPr>
                <w:sz w:val="20"/>
                <w:szCs w:val="20"/>
              </w:rPr>
              <w:t>6,4</w:t>
            </w:r>
          </w:p>
        </w:tc>
      </w:tr>
      <w:tr w:rsidR="00482AB1" w:rsidRPr="006A620F" w:rsidTr="00482AB1">
        <w:trPr>
          <w:cantSplit/>
          <w:trHeight w:val="23"/>
        </w:trPr>
        <w:tc>
          <w:tcPr>
            <w:tcW w:w="3264" w:type="dxa"/>
            <w:vMerge w:val="restart"/>
            <w:tcBorders>
              <w:left w:val="single" w:sz="4" w:space="0" w:color="000000"/>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Прыжок в длину с места толчком двумя ногами</w:t>
            </w:r>
          </w:p>
        </w:tc>
        <w:tc>
          <w:tcPr>
            <w:tcW w:w="1588" w:type="dxa"/>
            <w:vMerge w:val="restart"/>
            <w:tcBorders>
              <w:left w:val="single" w:sz="4" w:space="0" w:color="000000"/>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см</w:t>
            </w:r>
          </w:p>
        </w:tc>
        <w:tc>
          <w:tcPr>
            <w:tcW w:w="2661" w:type="dxa"/>
            <w:gridSpan w:val="2"/>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не менее</w:t>
            </w:r>
          </w:p>
        </w:tc>
        <w:tc>
          <w:tcPr>
            <w:tcW w:w="2439" w:type="dxa"/>
            <w:gridSpan w:val="2"/>
            <w:tcBorders>
              <w:left w:val="single" w:sz="4" w:space="0" w:color="000000"/>
              <w:bottom w:val="single" w:sz="4" w:space="0" w:color="auto"/>
              <w:right w:val="single" w:sz="4" w:space="0" w:color="000000"/>
            </w:tcBorders>
            <w:vAlign w:val="center"/>
          </w:tcPr>
          <w:p w:rsidR="00482AB1" w:rsidRPr="006A620F" w:rsidRDefault="00482AB1" w:rsidP="00E305D4">
            <w:pPr>
              <w:contextualSpacing/>
              <w:jc w:val="center"/>
              <w:rPr>
                <w:sz w:val="20"/>
                <w:szCs w:val="20"/>
              </w:rPr>
            </w:pPr>
            <w:r w:rsidRPr="006A620F">
              <w:rPr>
                <w:sz w:val="20"/>
                <w:szCs w:val="20"/>
              </w:rPr>
              <w:t>не более</w:t>
            </w:r>
          </w:p>
        </w:tc>
      </w:tr>
      <w:tr w:rsidR="00482AB1" w:rsidRPr="006A620F" w:rsidTr="00482AB1">
        <w:trPr>
          <w:cantSplit/>
          <w:trHeight w:val="23"/>
        </w:trPr>
        <w:tc>
          <w:tcPr>
            <w:tcW w:w="3264" w:type="dxa"/>
            <w:vMerge/>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p>
        </w:tc>
        <w:tc>
          <w:tcPr>
            <w:tcW w:w="1588" w:type="dxa"/>
            <w:vMerge/>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p>
        </w:tc>
        <w:tc>
          <w:tcPr>
            <w:tcW w:w="1366" w:type="dxa"/>
            <w:tcBorders>
              <w:left w:val="single" w:sz="4" w:space="0" w:color="000000"/>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110</w:t>
            </w:r>
          </w:p>
        </w:tc>
        <w:tc>
          <w:tcPr>
            <w:tcW w:w="1295" w:type="dxa"/>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105</w:t>
            </w:r>
          </w:p>
        </w:tc>
        <w:tc>
          <w:tcPr>
            <w:tcW w:w="1210" w:type="dxa"/>
            <w:tcBorders>
              <w:top w:val="single" w:sz="4" w:space="0" w:color="auto"/>
              <w:left w:val="single" w:sz="4" w:space="0" w:color="000000"/>
              <w:bottom w:val="single" w:sz="4" w:space="0" w:color="000000"/>
              <w:right w:val="single" w:sz="4" w:space="0" w:color="auto"/>
            </w:tcBorders>
            <w:vAlign w:val="center"/>
          </w:tcPr>
          <w:p w:rsidR="00482AB1" w:rsidRPr="006A620F" w:rsidRDefault="00482AB1" w:rsidP="00E305D4">
            <w:pPr>
              <w:contextualSpacing/>
              <w:jc w:val="center"/>
              <w:rPr>
                <w:sz w:val="20"/>
                <w:szCs w:val="20"/>
              </w:rPr>
            </w:pPr>
            <w:r w:rsidRPr="006A620F">
              <w:rPr>
                <w:sz w:val="20"/>
                <w:szCs w:val="20"/>
              </w:rPr>
              <w:t>130</w:t>
            </w:r>
          </w:p>
        </w:tc>
        <w:tc>
          <w:tcPr>
            <w:tcW w:w="1229" w:type="dxa"/>
            <w:tcBorders>
              <w:top w:val="single" w:sz="4" w:space="0" w:color="auto"/>
              <w:left w:val="single" w:sz="4" w:space="0" w:color="auto"/>
              <w:bottom w:val="single" w:sz="4" w:space="0" w:color="000000"/>
              <w:right w:val="single" w:sz="4" w:space="0" w:color="000000"/>
            </w:tcBorders>
            <w:vAlign w:val="center"/>
          </w:tcPr>
          <w:p w:rsidR="00482AB1" w:rsidRPr="006A620F" w:rsidRDefault="00482AB1" w:rsidP="00E305D4">
            <w:pPr>
              <w:contextualSpacing/>
              <w:jc w:val="center"/>
              <w:rPr>
                <w:sz w:val="20"/>
                <w:szCs w:val="20"/>
              </w:rPr>
            </w:pPr>
            <w:r w:rsidRPr="006A620F">
              <w:rPr>
                <w:sz w:val="20"/>
                <w:szCs w:val="20"/>
              </w:rPr>
              <w:t>120</w:t>
            </w:r>
          </w:p>
        </w:tc>
      </w:tr>
      <w:tr w:rsidR="00482AB1" w:rsidRPr="006A620F" w:rsidTr="00482AB1">
        <w:trPr>
          <w:cantSplit/>
          <w:trHeight w:val="23"/>
        </w:trPr>
        <w:tc>
          <w:tcPr>
            <w:tcW w:w="3264" w:type="dxa"/>
            <w:vMerge w:val="restart"/>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r w:rsidRPr="006A620F">
              <w:rPr>
                <w:sz w:val="20"/>
                <w:szCs w:val="20"/>
              </w:rPr>
              <w:t>Сгибание и разгибание рук в упоре лежа на полу</w:t>
            </w:r>
          </w:p>
        </w:tc>
        <w:tc>
          <w:tcPr>
            <w:tcW w:w="1588" w:type="dxa"/>
            <w:vMerge w:val="restart"/>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r w:rsidRPr="006A620F">
              <w:rPr>
                <w:sz w:val="20"/>
                <w:szCs w:val="20"/>
              </w:rPr>
              <w:t>количество раз</w:t>
            </w:r>
          </w:p>
        </w:tc>
        <w:tc>
          <w:tcPr>
            <w:tcW w:w="2661" w:type="dxa"/>
            <w:gridSpan w:val="2"/>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не менее</w:t>
            </w:r>
          </w:p>
        </w:tc>
        <w:tc>
          <w:tcPr>
            <w:tcW w:w="2439" w:type="dxa"/>
            <w:gridSpan w:val="2"/>
            <w:tcBorders>
              <w:left w:val="single" w:sz="4" w:space="0" w:color="000000"/>
              <w:bottom w:val="single" w:sz="4" w:space="0" w:color="000000"/>
              <w:right w:val="single" w:sz="4" w:space="0" w:color="000000"/>
            </w:tcBorders>
            <w:vAlign w:val="center"/>
          </w:tcPr>
          <w:p w:rsidR="00482AB1" w:rsidRPr="006A620F" w:rsidRDefault="00482AB1" w:rsidP="00E305D4">
            <w:pPr>
              <w:contextualSpacing/>
              <w:jc w:val="center"/>
              <w:rPr>
                <w:sz w:val="20"/>
                <w:szCs w:val="20"/>
              </w:rPr>
            </w:pPr>
            <w:r w:rsidRPr="006A620F">
              <w:rPr>
                <w:sz w:val="20"/>
                <w:szCs w:val="20"/>
              </w:rPr>
              <w:t>не менее</w:t>
            </w:r>
          </w:p>
        </w:tc>
      </w:tr>
      <w:tr w:rsidR="00482AB1" w:rsidRPr="006A620F" w:rsidTr="00482AB1">
        <w:trPr>
          <w:cantSplit/>
          <w:trHeight w:val="23"/>
        </w:trPr>
        <w:tc>
          <w:tcPr>
            <w:tcW w:w="3264" w:type="dxa"/>
            <w:vMerge/>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p>
        </w:tc>
        <w:tc>
          <w:tcPr>
            <w:tcW w:w="1588" w:type="dxa"/>
            <w:vMerge/>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p>
        </w:tc>
        <w:tc>
          <w:tcPr>
            <w:tcW w:w="1366" w:type="dxa"/>
            <w:tcBorders>
              <w:left w:val="single" w:sz="4" w:space="0" w:color="000000"/>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7</w:t>
            </w:r>
          </w:p>
        </w:tc>
        <w:tc>
          <w:tcPr>
            <w:tcW w:w="1295" w:type="dxa"/>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4</w:t>
            </w:r>
          </w:p>
        </w:tc>
        <w:tc>
          <w:tcPr>
            <w:tcW w:w="1210" w:type="dxa"/>
            <w:tcBorders>
              <w:left w:val="single" w:sz="4" w:space="0" w:color="000000"/>
              <w:bottom w:val="single" w:sz="4" w:space="0" w:color="000000"/>
              <w:right w:val="single" w:sz="4" w:space="0" w:color="auto"/>
            </w:tcBorders>
            <w:vAlign w:val="center"/>
          </w:tcPr>
          <w:p w:rsidR="00482AB1" w:rsidRPr="006A620F" w:rsidRDefault="00482AB1" w:rsidP="00E305D4">
            <w:pPr>
              <w:contextualSpacing/>
              <w:jc w:val="center"/>
              <w:rPr>
                <w:sz w:val="20"/>
                <w:szCs w:val="20"/>
              </w:rPr>
            </w:pPr>
            <w:r w:rsidRPr="006A620F">
              <w:rPr>
                <w:sz w:val="20"/>
                <w:szCs w:val="20"/>
              </w:rPr>
              <w:t>10</w:t>
            </w:r>
          </w:p>
        </w:tc>
        <w:tc>
          <w:tcPr>
            <w:tcW w:w="1229" w:type="dxa"/>
            <w:tcBorders>
              <w:left w:val="single" w:sz="4" w:space="0" w:color="auto"/>
              <w:bottom w:val="single" w:sz="4" w:space="0" w:color="000000"/>
              <w:right w:val="single" w:sz="4" w:space="0" w:color="000000"/>
            </w:tcBorders>
            <w:vAlign w:val="center"/>
          </w:tcPr>
          <w:p w:rsidR="00482AB1" w:rsidRPr="006A620F" w:rsidRDefault="00482AB1" w:rsidP="00E305D4">
            <w:pPr>
              <w:contextualSpacing/>
              <w:jc w:val="center"/>
              <w:rPr>
                <w:sz w:val="20"/>
                <w:szCs w:val="20"/>
              </w:rPr>
            </w:pPr>
            <w:r w:rsidRPr="006A620F">
              <w:rPr>
                <w:sz w:val="20"/>
                <w:szCs w:val="20"/>
              </w:rPr>
              <w:t>5</w:t>
            </w:r>
          </w:p>
        </w:tc>
      </w:tr>
      <w:tr w:rsidR="00482AB1" w:rsidRPr="006A620F" w:rsidTr="00482AB1">
        <w:trPr>
          <w:cantSplit/>
          <w:trHeight w:val="23"/>
        </w:trPr>
        <w:tc>
          <w:tcPr>
            <w:tcW w:w="3264" w:type="dxa"/>
            <w:vMerge w:val="restart"/>
            <w:tcBorders>
              <w:left w:val="single" w:sz="4" w:space="0" w:color="auto"/>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r w:rsidRPr="006A620F">
              <w:rPr>
                <w:sz w:val="20"/>
                <w:szCs w:val="20"/>
              </w:rPr>
              <w:t xml:space="preserve">Наклон вперед </w:t>
            </w:r>
            <w:r w:rsidRPr="006A620F">
              <w:rPr>
                <w:sz w:val="20"/>
                <w:szCs w:val="20"/>
              </w:rPr>
              <w:br/>
              <w:t xml:space="preserve">из положения стоя </w:t>
            </w:r>
            <w:r w:rsidRPr="006A620F">
              <w:rPr>
                <w:sz w:val="20"/>
                <w:szCs w:val="20"/>
              </w:rPr>
              <w:br/>
              <w:t xml:space="preserve">на гимнастической скамье </w:t>
            </w:r>
          </w:p>
          <w:p w:rsidR="00482AB1" w:rsidRPr="006A620F" w:rsidRDefault="00482AB1" w:rsidP="00E305D4">
            <w:pPr>
              <w:snapToGrid w:val="0"/>
              <w:contextualSpacing/>
              <w:jc w:val="center"/>
              <w:rPr>
                <w:sz w:val="20"/>
                <w:szCs w:val="20"/>
              </w:rPr>
            </w:pPr>
            <w:r w:rsidRPr="006A620F">
              <w:rPr>
                <w:sz w:val="20"/>
                <w:szCs w:val="20"/>
              </w:rPr>
              <w:t>(от уровня скамьи)</w:t>
            </w:r>
          </w:p>
        </w:tc>
        <w:tc>
          <w:tcPr>
            <w:tcW w:w="1588" w:type="dxa"/>
            <w:vMerge w:val="restart"/>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r w:rsidRPr="006A620F">
              <w:rPr>
                <w:sz w:val="20"/>
                <w:szCs w:val="20"/>
              </w:rPr>
              <w:t>см</w:t>
            </w:r>
          </w:p>
        </w:tc>
        <w:tc>
          <w:tcPr>
            <w:tcW w:w="2661" w:type="dxa"/>
            <w:gridSpan w:val="2"/>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не менее</w:t>
            </w:r>
          </w:p>
        </w:tc>
        <w:tc>
          <w:tcPr>
            <w:tcW w:w="2439" w:type="dxa"/>
            <w:gridSpan w:val="2"/>
            <w:tcBorders>
              <w:left w:val="single" w:sz="4" w:space="0" w:color="000000"/>
              <w:bottom w:val="single" w:sz="4" w:space="0" w:color="000000"/>
              <w:right w:val="single" w:sz="4" w:space="0" w:color="000000"/>
            </w:tcBorders>
            <w:vAlign w:val="center"/>
          </w:tcPr>
          <w:p w:rsidR="00482AB1" w:rsidRPr="006A620F" w:rsidRDefault="00482AB1" w:rsidP="00E305D4">
            <w:pPr>
              <w:contextualSpacing/>
              <w:jc w:val="center"/>
              <w:rPr>
                <w:sz w:val="20"/>
                <w:szCs w:val="20"/>
              </w:rPr>
            </w:pPr>
            <w:r w:rsidRPr="006A620F">
              <w:rPr>
                <w:sz w:val="20"/>
                <w:szCs w:val="20"/>
              </w:rPr>
              <w:t>не менее</w:t>
            </w:r>
          </w:p>
        </w:tc>
      </w:tr>
      <w:tr w:rsidR="00482AB1" w:rsidRPr="006A620F" w:rsidTr="00482AB1">
        <w:trPr>
          <w:cantSplit/>
          <w:trHeight w:val="23"/>
        </w:trPr>
        <w:tc>
          <w:tcPr>
            <w:tcW w:w="3264" w:type="dxa"/>
            <w:vMerge/>
            <w:tcBorders>
              <w:left w:val="single" w:sz="4" w:space="0" w:color="auto"/>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p>
        </w:tc>
        <w:tc>
          <w:tcPr>
            <w:tcW w:w="1588" w:type="dxa"/>
            <w:vMerge/>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p>
        </w:tc>
        <w:tc>
          <w:tcPr>
            <w:tcW w:w="1366" w:type="dxa"/>
            <w:tcBorders>
              <w:left w:val="single" w:sz="4" w:space="0" w:color="000000"/>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+1</w:t>
            </w:r>
          </w:p>
        </w:tc>
        <w:tc>
          <w:tcPr>
            <w:tcW w:w="1295" w:type="dxa"/>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+3</w:t>
            </w:r>
          </w:p>
        </w:tc>
        <w:tc>
          <w:tcPr>
            <w:tcW w:w="1210" w:type="dxa"/>
            <w:tcBorders>
              <w:top w:val="nil"/>
              <w:left w:val="single" w:sz="4" w:space="0" w:color="000000"/>
              <w:bottom w:val="single" w:sz="4" w:space="0" w:color="000000"/>
              <w:right w:val="single" w:sz="4" w:space="0" w:color="auto"/>
            </w:tcBorders>
            <w:vAlign w:val="center"/>
          </w:tcPr>
          <w:p w:rsidR="00482AB1" w:rsidRPr="006A620F" w:rsidRDefault="00482AB1" w:rsidP="00E305D4">
            <w:pPr>
              <w:contextualSpacing/>
              <w:jc w:val="center"/>
              <w:rPr>
                <w:sz w:val="20"/>
                <w:szCs w:val="20"/>
              </w:rPr>
            </w:pPr>
            <w:r w:rsidRPr="006A620F">
              <w:rPr>
                <w:sz w:val="20"/>
                <w:szCs w:val="20"/>
              </w:rPr>
              <w:t>+2</w:t>
            </w:r>
          </w:p>
        </w:tc>
        <w:tc>
          <w:tcPr>
            <w:tcW w:w="1229" w:type="dxa"/>
            <w:tcBorders>
              <w:top w:val="nil"/>
              <w:left w:val="single" w:sz="4" w:space="0" w:color="auto"/>
              <w:bottom w:val="single" w:sz="4" w:space="0" w:color="000000"/>
              <w:right w:val="single" w:sz="4" w:space="0" w:color="000000"/>
            </w:tcBorders>
            <w:vAlign w:val="center"/>
          </w:tcPr>
          <w:p w:rsidR="00482AB1" w:rsidRPr="006A620F" w:rsidRDefault="00482AB1" w:rsidP="00E305D4">
            <w:pPr>
              <w:contextualSpacing/>
              <w:jc w:val="center"/>
              <w:rPr>
                <w:sz w:val="20"/>
                <w:szCs w:val="20"/>
              </w:rPr>
            </w:pPr>
            <w:r w:rsidRPr="006A620F">
              <w:rPr>
                <w:sz w:val="20"/>
                <w:szCs w:val="20"/>
              </w:rPr>
              <w:t>+3</w:t>
            </w:r>
          </w:p>
        </w:tc>
      </w:tr>
      <w:tr w:rsidR="00482AB1" w:rsidRPr="006A620F" w:rsidTr="00482AB1">
        <w:trPr>
          <w:cantSplit/>
          <w:trHeight w:val="23"/>
        </w:trPr>
        <w:tc>
          <w:tcPr>
            <w:tcW w:w="9952" w:type="dxa"/>
            <w:gridSpan w:val="6"/>
            <w:tcBorders>
              <w:left w:val="single" w:sz="4" w:space="0" w:color="auto"/>
              <w:bottom w:val="single" w:sz="4" w:space="0" w:color="000000"/>
              <w:right w:val="single" w:sz="4" w:space="0" w:color="000000"/>
            </w:tcBorders>
            <w:shd w:val="clear" w:color="auto" w:fill="auto"/>
            <w:vAlign w:val="center"/>
          </w:tcPr>
          <w:p w:rsidR="00482AB1" w:rsidRPr="006A620F" w:rsidRDefault="00482AB1" w:rsidP="00482AB1">
            <w:pPr>
              <w:pStyle w:val="a4"/>
              <w:ind w:left="368"/>
              <w:jc w:val="center"/>
              <w:rPr>
                <w:sz w:val="20"/>
                <w:szCs w:val="20"/>
              </w:rPr>
            </w:pPr>
            <w:r w:rsidRPr="006A620F">
              <w:rPr>
                <w:sz w:val="20"/>
                <w:szCs w:val="20"/>
              </w:rPr>
              <w:t>Нормативы специальной физической подготовки для спортивной дисциплины</w:t>
            </w:r>
            <w:r>
              <w:rPr>
                <w:sz w:val="20"/>
                <w:szCs w:val="20"/>
              </w:rPr>
              <w:t xml:space="preserve"> </w:t>
            </w:r>
            <w:r w:rsidRPr="006A620F">
              <w:rPr>
                <w:sz w:val="20"/>
                <w:szCs w:val="20"/>
              </w:rPr>
              <w:t>«волейбол»</w:t>
            </w:r>
          </w:p>
        </w:tc>
      </w:tr>
      <w:tr w:rsidR="00482AB1" w:rsidRPr="006A620F" w:rsidTr="00482AB1">
        <w:trPr>
          <w:cantSplit/>
          <w:trHeight w:val="23"/>
        </w:trPr>
        <w:tc>
          <w:tcPr>
            <w:tcW w:w="3264" w:type="dxa"/>
            <w:vMerge w:val="restart"/>
            <w:tcBorders>
              <w:left w:val="single" w:sz="4" w:space="0" w:color="auto"/>
            </w:tcBorders>
            <w:shd w:val="clear" w:color="auto" w:fill="auto"/>
            <w:vAlign w:val="center"/>
          </w:tcPr>
          <w:p w:rsidR="00482AB1" w:rsidRPr="006A620F" w:rsidRDefault="00482AB1" w:rsidP="00E305D4">
            <w:pPr>
              <w:snapToGrid w:val="0"/>
              <w:contextualSpacing/>
              <w:jc w:val="center"/>
              <w:rPr>
                <w:sz w:val="20"/>
                <w:szCs w:val="20"/>
              </w:rPr>
            </w:pPr>
            <w:r w:rsidRPr="006A620F">
              <w:rPr>
                <w:sz w:val="20"/>
                <w:szCs w:val="20"/>
              </w:rPr>
              <w:t>Челночный бег 5х6 м</w:t>
            </w:r>
          </w:p>
        </w:tc>
        <w:tc>
          <w:tcPr>
            <w:tcW w:w="1588" w:type="dxa"/>
            <w:vMerge w:val="restart"/>
            <w:tcBorders>
              <w:left w:val="single" w:sz="4" w:space="0" w:color="000000"/>
            </w:tcBorders>
            <w:shd w:val="clear" w:color="auto" w:fill="auto"/>
            <w:vAlign w:val="center"/>
          </w:tcPr>
          <w:p w:rsidR="00482AB1" w:rsidRPr="006A620F" w:rsidRDefault="00482AB1" w:rsidP="00E305D4">
            <w:pPr>
              <w:snapToGrid w:val="0"/>
              <w:contextualSpacing/>
              <w:jc w:val="center"/>
              <w:rPr>
                <w:b/>
                <w:bCs/>
                <w:sz w:val="20"/>
                <w:szCs w:val="20"/>
              </w:rPr>
            </w:pPr>
            <w:r w:rsidRPr="006A620F">
              <w:rPr>
                <w:sz w:val="20"/>
                <w:szCs w:val="20"/>
              </w:rPr>
              <w:t>с</w:t>
            </w:r>
          </w:p>
        </w:tc>
        <w:tc>
          <w:tcPr>
            <w:tcW w:w="2661" w:type="dxa"/>
            <w:gridSpan w:val="2"/>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не более</w:t>
            </w:r>
          </w:p>
        </w:tc>
        <w:tc>
          <w:tcPr>
            <w:tcW w:w="2439" w:type="dxa"/>
            <w:gridSpan w:val="2"/>
            <w:tcBorders>
              <w:top w:val="nil"/>
              <w:left w:val="single" w:sz="4" w:space="0" w:color="000000"/>
              <w:bottom w:val="single" w:sz="4" w:space="0" w:color="000000"/>
              <w:right w:val="single" w:sz="4" w:space="0" w:color="000000"/>
            </w:tcBorders>
            <w:vAlign w:val="center"/>
          </w:tcPr>
          <w:p w:rsidR="00482AB1" w:rsidRPr="006A620F" w:rsidRDefault="00482AB1" w:rsidP="00E305D4">
            <w:pPr>
              <w:contextualSpacing/>
              <w:jc w:val="center"/>
              <w:rPr>
                <w:sz w:val="20"/>
                <w:szCs w:val="20"/>
              </w:rPr>
            </w:pPr>
            <w:r w:rsidRPr="006A620F">
              <w:rPr>
                <w:sz w:val="20"/>
                <w:szCs w:val="20"/>
              </w:rPr>
              <w:t>не более</w:t>
            </w:r>
          </w:p>
        </w:tc>
      </w:tr>
      <w:tr w:rsidR="00482AB1" w:rsidRPr="006A620F" w:rsidTr="00482AB1">
        <w:trPr>
          <w:cantSplit/>
          <w:trHeight w:val="23"/>
        </w:trPr>
        <w:tc>
          <w:tcPr>
            <w:tcW w:w="3264" w:type="dxa"/>
            <w:vMerge/>
            <w:tcBorders>
              <w:left w:val="single" w:sz="4" w:space="0" w:color="auto"/>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p>
        </w:tc>
        <w:tc>
          <w:tcPr>
            <w:tcW w:w="1588" w:type="dxa"/>
            <w:vMerge/>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b/>
                <w:bCs/>
                <w:sz w:val="20"/>
                <w:szCs w:val="20"/>
              </w:rPr>
            </w:pPr>
          </w:p>
        </w:tc>
        <w:tc>
          <w:tcPr>
            <w:tcW w:w="1366" w:type="dxa"/>
            <w:tcBorders>
              <w:left w:val="single" w:sz="4" w:space="0" w:color="000000"/>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12,0</w:t>
            </w:r>
          </w:p>
        </w:tc>
        <w:tc>
          <w:tcPr>
            <w:tcW w:w="1295" w:type="dxa"/>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12,5</w:t>
            </w:r>
          </w:p>
        </w:tc>
        <w:tc>
          <w:tcPr>
            <w:tcW w:w="1210" w:type="dxa"/>
            <w:tcBorders>
              <w:top w:val="nil"/>
              <w:left w:val="single" w:sz="4" w:space="0" w:color="000000"/>
              <w:bottom w:val="single" w:sz="4" w:space="0" w:color="000000"/>
              <w:right w:val="single" w:sz="4" w:space="0" w:color="auto"/>
            </w:tcBorders>
            <w:vAlign w:val="center"/>
          </w:tcPr>
          <w:p w:rsidR="00482AB1" w:rsidRPr="006A620F" w:rsidRDefault="00482AB1" w:rsidP="00E305D4">
            <w:pPr>
              <w:contextualSpacing/>
              <w:jc w:val="center"/>
              <w:rPr>
                <w:sz w:val="20"/>
                <w:szCs w:val="20"/>
              </w:rPr>
            </w:pPr>
            <w:r w:rsidRPr="006A620F">
              <w:rPr>
                <w:sz w:val="20"/>
                <w:szCs w:val="20"/>
              </w:rPr>
              <w:t>11,5</w:t>
            </w:r>
          </w:p>
        </w:tc>
        <w:tc>
          <w:tcPr>
            <w:tcW w:w="1229" w:type="dxa"/>
            <w:tcBorders>
              <w:top w:val="nil"/>
              <w:left w:val="single" w:sz="4" w:space="0" w:color="auto"/>
              <w:bottom w:val="single" w:sz="4" w:space="0" w:color="000000"/>
              <w:right w:val="single" w:sz="4" w:space="0" w:color="000000"/>
            </w:tcBorders>
            <w:vAlign w:val="center"/>
          </w:tcPr>
          <w:p w:rsidR="00482AB1" w:rsidRPr="006A620F" w:rsidRDefault="00482AB1" w:rsidP="00E305D4">
            <w:pPr>
              <w:contextualSpacing/>
              <w:jc w:val="center"/>
              <w:rPr>
                <w:sz w:val="20"/>
                <w:szCs w:val="20"/>
              </w:rPr>
            </w:pPr>
            <w:r w:rsidRPr="006A620F">
              <w:rPr>
                <w:sz w:val="20"/>
                <w:szCs w:val="20"/>
              </w:rPr>
              <w:t>12,0</w:t>
            </w:r>
          </w:p>
        </w:tc>
      </w:tr>
      <w:tr w:rsidR="00482AB1" w:rsidRPr="006A620F" w:rsidTr="00482AB1">
        <w:trPr>
          <w:cantSplit/>
          <w:trHeight w:val="23"/>
        </w:trPr>
        <w:tc>
          <w:tcPr>
            <w:tcW w:w="3264" w:type="dxa"/>
            <w:vMerge w:val="restart"/>
            <w:tcBorders>
              <w:left w:val="single" w:sz="4" w:space="0" w:color="000000"/>
            </w:tcBorders>
            <w:shd w:val="clear" w:color="auto" w:fill="auto"/>
            <w:vAlign w:val="center"/>
          </w:tcPr>
          <w:p w:rsidR="00482AB1" w:rsidRPr="006A620F" w:rsidRDefault="00482AB1" w:rsidP="00E305D4">
            <w:pPr>
              <w:snapToGrid w:val="0"/>
              <w:contextualSpacing/>
              <w:jc w:val="center"/>
              <w:rPr>
                <w:sz w:val="20"/>
                <w:szCs w:val="20"/>
              </w:rPr>
            </w:pPr>
            <w:r w:rsidRPr="006A620F">
              <w:rPr>
                <w:sz w:val="20"/>
                <w:szCs w:val="20"/>
              </w:rPr>
              <w:t>Бросок мяча массой 1 кг из-за головы двумя руками, стоя</w:t>
            </w:r>
          </w:p>
        </w:tc>
        <w:tc>
          <w:tcPr>
            <w:tcW w:w="1588" w:type="dxa"/>
            <w:vMerge w:val="restart"/>
            <w:tcBorders>
              <w:left w:val="single" w:sz="4" w:space="0" w:color="000000"/>
            </w:tcBorders>
            <w:shd w:val="clear" w:color="auto" w:fill="auto"/>
            <w:vAlign w:val="center"/>
          </w:tcPr>
          <w:p w:rsidR="00482AB1" w:rsidRPr="006A620F" w:rsidRDefault="00482AB1" w:rsidP="00E305D4">
            <w:pPr>
              <w:snapToGrid w:val="0"/>
              <w:contextualSpacing/>
              <w:jc w:val="center"/>
              <w:rPr>
                <w:b/>
                <w:bCs/>
                <w:sz w:val="20"/>
                <w:szCs w:val="20"/>
              </w:rPr>
            </w:pPr>
            <w:r w:rsidRPr="006A620F">
              <w:rPr>
                <w:sz w:val="20"/>
                <w:szCs w:val="20"/>
              </w:rPr>
              <w:t>м</w:t>
            </w:r>
          </w:p>
        </w:tc>
        <w:tc>
          <w:tcPr>
            <w:tcW w:w="2661" w:type="dxa"/>
            <w:gridSpan w:val="2"/>
            <w:tcBorders>
              <w:left w:val="single" w:sz="4" w:space="0" w:color="000000"/>
              <w:bottom w:val="single" w:sz="4" w:space="0" w:color="000000"/>
              <w:right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не менее</w:t>
            </w:r>
          </w:p>
        </w:tc>
        <w:tc>
          <w:tcPr>
            <w:tcW w:w="2439" w:type="dxa"/>
            <w:gridSpan w:val="2"/>
            <w:tcBorders>
              <w:top w:val="nil"/>
              <w:left w:val="single" w:sz="4" w:space="0" w:color="000000"/>
              <w:bottom w:val="single" w:sz="4" w:space="0" w:color="auto"/>
              <w:right w:val="single" w:sz="4" w:space="0" w:color="000000"/>
            </w:tcBorders>
            <w:vAlign w:val="center"/>
          </w:tcPr>
          <w:p w:rsidR="00482AB1" w:rsidRPr="006A620F" w:rsidRDefault="00482AB1" w:rsidP="00E305D4">
            <w:pPr>
              <w:contextualSpacing/>
              <w:jc w:val="center"/>
              <w:rPr>
                <w:sz w:val="20"/>
                <w:szCs w:val="20"/>
              </w:rPr>
            </w:pPr>
            <w:r w:rsidRPr="006A620F">
              <w:rPr>
                <w:sz w:val="20"/>
                <w:szCs w:val="20"/>
              </w:rPr>
              <w:t>не менее</w:t>
            </w:r>
          </w:p>
        </w:tc>
      </w:tr>
      <w:tr w:rsidR="00482AB1" w:rsidRPr="006A620F" w:rsidTr="00482AB1">
        <w:trPr>
          <w:cantSplit/>
          <w:trHeight w:val="23"/>
        </w:trPr>
        <w:tc>
          <w:tcPr>
            <w:tcW w:w="3264" w:type="dxa"/>
            <w:vMerge/>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p>
        </w:tc>
        <w:tc>
          <w:tcPr>
            <w:tcW w:w="1588" w:type="dxa"/>
            <w:vMerge/>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b/>
                <w:bCs/>
                <w:sz w:val="20"/>
                <w:szCs w:val="20"/>
              </w:rPr>
            </w:pPr>
          </w:p>
        </w:tc>
        <w:tc>
          <w:tcPr>
            <w:tcW w:w="1366" w:type="dxa"/>
            <w:tcBorders>
              <w:left w:val="single" w:sz="4" w:space="0" w:color="000000"/>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8</w:t>
            </w:r>
          </w:p>
        </w:tc>
        <w:tc>
          <w:tcPr>
            <w:tcW w:w="1295" w:type="dxa"/>
            <w:tcBorders>
              <w:left w:val="single" w:sz="4" w:space="0" w:color="000000"/>
              <w:bottom w:val="single" w:sz="4" w:space="0" w:color="000000"/>
              <w:right w:val="single" w:sz="4" w:space="0" w:color="auto"/>
            </w:tcBorders>
            <w:shd w:val="clear" w:color="auto" w:fill="auto"/>
            <w:vAlign w:val="center"/>
          </w:tcPr>
          <w:p w:rsidR="00482AB1" w:rsidRPr="006A620F" w:rsidRDefault="00482AB1" w:rsidP="00E305D4">
            <w:pPr>
              <w:contextualSpacing/>
              <w:jc w:val="center"/>
              <w:rPr>
                <w:sz w:val="20"/>
                <w:szCs w:val="20"/>
              </w:rPr>
            </w:pPr>
            <w:r w:rsidRPr="006A620F">
              <w:rPr>
                <w:sz w:val="20"/>
                <w:szCs w:val="20"/>
              </w:rPr>
              <w:t>6</w:t>
            </w:r>
          </w:p>
        </w:tc>
        <w:tc>
          <w:tcPr>
            <w:tcW w:w="1210" w:type="dxa"/>
            <w:tcBorders>
              <w:top w:val="single" w:sz="4" w:space="0" w:color="auto"/>
              <w:left w:val="single" w:sz="4" w:space="0" w:color="auto"/>
              <w:bottom w:val="single" w:sz="4" w:space="0" w:color="auto"/>
              <w:right w:val="single" w:sz="4" w:space="0" w:color="auto"/>
            </w:tcBorders>
            <w:vAlign w:val="center"/>
          </w:tcPr>
          <w:p w:rsidR="00482AB1" w:rsidRPr="006A620F" w:rsidRDefault="00482AB1" w:rsidP="00E305D4">
            <w:pPr>
              <w:contextualSpacing/>
              <w:jc w:val="center"/>
              <w:rPr>
                <w:sz w:val="20"/>
                <w:szCs w:val="20"/>
              </w:rPr>
            </w:pPr>
            <w:r w:rsidRPr="006A620F">
              <w:rPr>
                <w:sz w:val="20"/>
                <w:szCs w:val="20"/>
              </w:rPr>
              <w:t>10</w:t>
            </w:r>
          </w:p>
        </w:tc>
        <w:tc>
          <w:tcPr>
            <w:tcW w:w="1229" w:type="dxa"/>
            <w:tcBorders>
              <w:top w:val="single" w:sz="4" w:space="0" w:color="auto"/>
              <w:left w:val="single" w:sz="4" w:space="0" w:color="auto"/>
              <w:bottom w:val="single" w:sz="4" w:space="0" w:color="auto"/>
              <w:right w:val="single" w:sz="4" w:space="0" w:color="auto"/>
            </w:tcBorders>
            <w:vAlign w:val="center"/>
          </w:tcPr>
          <w:p w:rsidR="00482AB1" w:rsidRPr="006A620F" w:rsidRDefault="00482AB1" w:rsidP="00E305D4">
            <w:pPr>
              <w:contextualSpacing/>
              <w:jc w:val="center"/>
              <w:rPr>
                <w:sz w:val="20"/>
                <w:szCs w:val="20"/>
              </w:rPr>
            </w:pPr>
            <w:r w:rsidRPr="006A620F">
              <w:rPr>
                <w:sz w:val="20"/>
                <w:szCs w:val="20"/>
              </w:rPr>
              <w:t>8</w:t>
            </w:r>
          </w:p>
        </w:tc>
      </w:tr>
      <w:tr w:rsidR="00482AB1" w:rsidRPr="006A620F" w:rsidTr="00482AB1">
        <w:trPr>
          <w:cantSplit/>
          <w:trHeight w:val="23"/>
        </w:trPr>
        <w:tc>
          <w:tcPr>
            <w:tcW w:w="3264" w:type="dxa"/>
            <w:vMerge w:val="restart"/>
            <w:tcBorders>
              <w:left w:val="single" w:sz="4" w:space="0" w:color="000000"/>
            </w:tcBorders>
            <w:shd w:val="clear" w:color="auto" w:fill="auto"/>
            <w:vAlign w:val="center"/>
          </w:tcPr>
          <w:p w:rsidR="00482AB1" w:rsidRPr="006A620F" w:rsidRDefault="00482AB1" w:rsidP="00E305D4">
            <w:pPr>
              <w:snapToGrid w:val="0"/>
              <w:contextualSpacing/>
              <w:jc w:val="center"/>
              <w:rPr>
                <w:sz w:val="20"/>
                <w:szCs w:val="20"/>
              </w:rPr>
            </w:pPr>
            <w:r w:rsidRPr="006A620F">
              <w:rPr>
                <w:sz w:val="20"/>
                <w:szCs w:val="20"/>
              </w:rPr>
              <w:t>Прыжок в высоту одновременным отталкиванием двумя ногами</w:t>
            </w:r>
          </w:p>
        </w:tc>
        <w:tc>
          <w:tcPr>
            <w:tcW w:w="1588" w:type="dxa"/>
            <w:vMerge w:val="restart"/>
            <w:tcBorders>
              <w:left w:val="single" w:sz="4" w:space="0" w:color="000000"/>
            </w:tcBorders>
            <w:shd w:val="clear" w:color="auto" w:fill="auto"/>
            <w:vAlign w:val="center"/>
          </w:tcPr>
          <w:p w:rsidR="00482AB1" w:rsidRPr="006A620F" w:rsidRDefault="00482AB1" w:rsidP="00E305D4">
            <w:pPr>
              <w:snapToGrid w:val="0"/>
              <w:contextualSpacing/>
              <w:jc w:val="center"/>
              <w:rPr>
                <w:b/>
                <w:bCs/>
                <w:sz w:val="20"/>
                <w:szCs w:val="20"/>
              </w:rPr>
            </w:pPr>
            <w:r w:rsidRPr="006A620F">
              <w:rPr>
                <w:sz w:val="20"/>
                <w:szCs w:val="20"/>
              </w:rPr>
              <w:t>см</w:t>
            </w:r>
          </w:p>
        </w:tc>
        <w:tc>
          <w:tcPr>
            <w:tcW w:w="2661" w:type="dxa"/>
            <w:gridSpan w:val="2"/>
            <w:tcBorders>
              <w:left w:val="single" w:sz="4" w:space="0" w:color="000000"/>
              <w:bottom w:val="single" w:sz="4" w:space="0" w:color="000000"/>
              <w:right w:val="single" w:sz="4" w:space="0" w:color="auto"/>
            </w:tcBorders>
            <w:shd w:val="clear" w:color="auto" w:fill="auto"/>
            <w:vAlign w:val="center"/>
          </w:tcPr>
          <w:p w:rsidR="00482AB1" w:rsidRPr="006A620F" w:rsidRDefault="00482AB1" w:rsidP="00E305D4">
            <w:pPr>
              <w:contextualSpacing/>
              <w:jc w:val="center"/>
              <w:rPr>
                <w:sz w:val="20"/>
                <w:szCs w:val="20"/>
              </w:rPr>
            </w:pPr>
            <w:r w:rsidRPr="006A620F">
              <w:rPr>
                <w:sz w:val="20"/>
                <w:szCs w:val="20"/>
              </w:rPr>
              <w:t>не менее</w:t>
            </w: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482AB1" w:rsidRPr="006A620F" w:rsidRDefault="00482AB1" w:rsidP="00E305D4">
            <w:pPr>
              <w:contextualSpacing/>
              <w:jc w:val="center"/>
              <w:rPr>
                <w:sz w:val="20"/>
                <w:szCs w:val="20"/>
              </w:rPr>
            </w:pPr>
            <w:r w:rsidRPr="006A620F">
              <w:rPr>
                <w:sz w:val="20"/>
                <w:szCs w:val="20"/>
              </w:rPr>
              <w:t>не менее</w:t>
            </w:r>
          </w:p>
        </w:tc>
      </w:tr>
      <w:tr w:rsidR="00482AB1" w:rsidRPr="006A620F" w:rsidTr="00482AB1">
        <w:trPr>
          <w:cantSplit/>
          <w:trHeight w:val="23"/>
        </w:trPr>
        <w:tc>
          <w:tcPr>
            <w:tcW w:w="3264" w:type="dxa"/>
            <w:vMerge/>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sz w:val="20"/>
                <w:szCs w:val="20"/>
              </w:rPr>
            </w:pPr>
          </w:p>
        </w:tc>
        <w:tc>
          <w:tcPr>
            <w:tcW w:w="1588" w:type="dxa"/>
            <w:vMerge/>
            <w:tcBorders>
              <w:left w:val="single" w:sz="4" w:space="0" w:color="000000"/>
              <w:bottom w:val="single" w:sz="4" w:space="0" w:color="000000"/>
            </w:tcBorders>
            <w:shd w:val="clear" w:color="auto" w:fill="auto"/>
            <w:vAlign w:val="center"/>
          </w:tcPr>
          <w:p w:rsidR="00482AB1" w:rsidRPr="006A620F" w:rsidRDefault="00482AB1" w:rsidP="00E305D4">
            <w:pPr>
              <w:snapToGrid w:val="0"/>
              <w:contextualSpacing/>
              <w:jc w:val="center"/>
              <w:rPr>
                <w:b/>
                <w:bCs/>
                <w:sz w:val="20"/>
                <w:szCs w:val="20"/>
              </w:rPr>
            </w:pPr>
          </w:p>
        </w:tc>
        <w:tc>
          <w:tcPr>
            <w:tcW w:w="1366" w:type="dxa"/>
            <w:tcBorders>
              <w:left w:val="single" w:sz="4" w:space="0" w:color="000000"/>
              <w:bottom w:val="single" w:sz="4" w:space="0" w:color="000000"/>
            </w:tcBorders>
            <w:shd w:val="clear" w:color="auto" w:fill="auto"/>
            <w:vAlign w:val="center"/>
          </w:tcPr>
          <w:p w:rsidR="00482AB1" w:rsidRPr="006A620F" w:rsidRDefault="00482AB1" w:rsidP="00E305D4">
            <w:pPr>
              <w:contextualSpacing/>
              <w:jc w:val="center"/>
              <w:rPr>
                <w:sz w:val="20"/>
                <w:szCs w:val="20"/>
              </w:rPr>
            </w:pPr>
            <w:r w:rsidRPr="006A620F">
              <w:rPr>
                <w:sz w:val="20"/>
                <w:szCs w:val="20"/>
              </w:rPr>
              <w:t>36</w:t>
            </w:r>
          </w:p>
        </w:tc>
        <w:tc>
          <w:tcPr>
            <w:tcW w:w="1295" w:type="dxa"/>
            <w:tcBorders>
              <w:left w:val="single" w:sz="4" w:space="0" w:color="000000"/>
              <w:bottom w:val="single" w:sz="4" w:space="0" w:color="000000"/>
              <w:right w:val="single" w:sz="4" w:space="0" w:color="auto"/>
            </w:tcBorders>
            <w:shd w:val="clear" w:color="auto" w:fill="auto"/>
            <w:vAlign w:val="center"/>
          </w:tcPr>
          <w:p w:rsidR="00482AB1" w:rsidRPr="006A620F" w:rsidRDefault="00482AB1" w:rsidP="00E305D4">
            <w:pPr>
              <w:contextualSpacing/>
              <w:jc w:val="center"/>
              <w:rPr>
                <w:sz w:val="20"/>
                <w:szCs w:val="20"/>
              </w:rPr>
            </w:pPr>
            <w:r w:rsidRPr="006A620F">
              <w:rPr>
                <w:sz w:val="20"/>
                <w:szCs w:val="20"/>
              </w:rPr>
              <w:t>30</w:t>
            </w:r>
          </w:p>
        </w:tc>
        <w:tc>
          <w:tcPr>
            <w:tcW w:w="1210" w:type="dxa"/>
            <w:tcBorders>
              <w:top w:val="single" w:sz="4" w:space="0" w:color="auto"/>
              <w:left w:val="single" w:sz="4" w:space="0" w:color="auto"/>
              <w:bottom w:val="single" w:sz="4" w:space="0" w:color="auto"/>
              <w:right w:val="single" w:sz="4" w:space="0" w:color="auto"/>
            </w:tcBorders>
            <w:vAlign w:val="center"/>
          </w:tcPr>
          <w:p w:rsidR="00482AB1" w:rsidRPr="006A620F" w:rsidRDefault="00482AB1" w:rsidP="00E305D4">
            <w:pPr>
              <w:contextualSpacing/>
              <w:jc w:val="center"/>
              <w:rPr>
                <w:sz w:val="20"/>
                <w:szCs w:val="20"/>
              </w:rPr>
            </w:pPr>
            <w:r w:rsidRPr="006A620F">
              <w:rPr>
                <w:sz w:val="20"/>
                <w:szCs w:val="20"/>
              </w:rPr>
              <w:t>40</w:t>
            </w:r>
          </w:p>
        </w:tc>
        <w:tc>
          <w:tcPr>
            <w:tcW w:w="1229" w:type="dxa"/>
            <w:tcBorders>
              <w:top w:val="single" w:sz="4" w:space="0" w:color="auto"/>
              <w:left w:val="single" w:sz="4" w:space="0" w:color="auto"/>
              <w:bottom w:val="single" w:sz="4" w:space="0" w:color="auto"/>
              <w:right w:val="single" w:sz="4" w:space="0" w:color="auto"/>
            </w:tcBorders>
            <w:vAlign w:val="center"/>
          </w:tcPr>
          <w:p w:rsidR="00482AB1" w:rsidRPr="006A620F" w:rsidRDefault="00482AB1" w:rsidP="00E305D4">
            <w:pPr>
              <w:contextualSpacing/>
              <w:jc w:val="center"/>
              <w:rPr>
                <w:sz w:val="20"/>
                <w:szCs w:val="20"/>
              </w:rPr>
            </w:pPr>
            <w:r w:rsidRPr="006A620F">
              <w:rPr>
                <w:sz w:val="20"/>
                <w:szCs w:val="20"/>
              </w:rPr>
              <w:t>35</w:t>
            </w:r>
          </w:p>
        </w:tc>
      </w:tr>
    </w:tbl>
    <w:p w:rsidR="00A07222" w:rsidRPr="00F25AED" w:rsidRDefault="00A07222" w:rsidP="00E305D4">
      <w:pPr>
        <w:ind w:left="6480" w:firstLine="720"/>
      </w:pPr>
    </w:p>
    <w:p w:rsidR="00A07222" w:rsidRPr="00F25AED" w:rsidRDefault="00A07222" w:rsidP="00482AB1">
      <w:pPr>
        <w:jc w:val="center"/>
        <w:rPr>
          <w:b/>
          <w:bCs/>
        </w:rPr>
      </w:pPr>
      <w:r w:rsidRPr="00482AB1">
        <w:t>Нормативы общей физической и специальной физической подготовки</w:t>
      </w:r>
      <w:r w:rsidRPr="00482AB1">
        <w:br/>
        <w:t xml:space="preserve">и </w:t>
      </w:r>
      <w:r w:rsidRPr="00482AB1">
        <w:rPr>
          <w:bCs/>
        </w:rPr>
        <w:t>уровень спортивной квалификации (спортивные разряды)</w:t>
      </w:r>
      <w:r w:rsidR="00482AB1" w:rsidRPr="00482AB1">
        <w:rPr>
          <w:bCs/>
        </w:rPr>
        <w:t xml:space="preserve"> </w:t>
      </w:r>
      <w:r w:rsidRPr="00482AB1">
        <w:t xml:space="preserve">для зачисления </w:t>
      </w:r>
      <w:r w:rsidRPr="00482AB1">
        <w:br/>
        <w:t>и перевода на учебно-тренировочный этап по виду спорта «волейбол»</w:t>
      </w:r>
    </w:p>
    <w:tbl>
      <w:tblPr>
        <w:tblpPr w:leftFromText="180" w:rightFromText="180" w:vertAnchor="text" w:tblpX="-385" w:tblpY="1"/>
        <w:tblOverlap w:val="neve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6"/>
        <w:gridCol w:w="1843"/>
        <w:gridCol w:w="1955"/>
        <w:gridCol w:w="2127"/>
      </w:tblGrid>
      <w:tr w:rsidR="00D3244B" w:rsidRPr="00D3244B" w:rsidTr="007979B2">
        <w:trPr>
          <w:cantSplit/>
          <w:trHeight w:val="20"/>
        </w:trPr>
        <w:tc>
          <w:tcPr>
            <w:tcW w:w="4066" w:type="dxa"/>
            <w:vMerge w:val="restart"/>
            <w:vAlign w:val="center"/>
          </w:tcPr>
          <w:p w:rsidR="00D3244B" w:rsidRPr="00D3244B" w:rsidRDefault="00D3244B" w:rsidP="007979B2">
            <w:pPr>
              <w:contextualSpacing/>
              <w:jc w:val="center"/>
              <w:rPr>
                <w:sz w:val="20"/>
                <w:szCs w:val="20"/>
              </w:rPr>
            </w:pPr>
            <w:r w:rsidRPr="00D3244B">
              <w:rPr>
                <w:sz w:val="20"/>
                <w:szCs w:val="20"/>
              </w:rPr>
              <w:t>Упражнения</w:t>
            </w:r>
          </w:p>
        </w:tc>
        <w:tc>
          <w:tcPr>
            <w:tcW w:w="1843" w:type="dxa"/>
            <w:vMerge w:val="restart"/>
            <w:vAlign w:val="center"/>
          </w:tcPr>
          <w:p w:rsidR="00D3244B" w:rsidRPr="00D3244B" w:rsidRDefault="00D3244B" w:rsidP="007979B2">
            <w:pPr>
              <w:contextualSpacing/>
              <w:jc w:val="center"/>
              <w:rPr>
                <w:sz w:val="20"/>
                <w:szCs w:val="20"/>
              </w:rPr>
            </w:pPr>
            <w:r w:rsidRPr="00D3244B">
              <w:rPr>
                <w:sz w:val="20"/>
                <w:szCs w:val="20"/>
              </w:rPr>
              <w:t>Единица измерения</w:t>
            </w:r>
          </w:p>
        </w:tc>
        <w:tc>
          <w:tcPr>
            <w:tcW w:w="4082" w:type="dxa"/>
            <w:gridSpan w:val="2"/>
            <w:vAlign w:val="center"/>
          </w:tcPr>
          <w:p w:rsidR="00D3244B" w:rsidRPr="00D3244B" w:rsidRDefault="00D3244B" w:rsidP="007979B2">
            <w:pPr>
              <w:contextualSpacing/>
              <w:jc w:val="center"/>
              <w:rPr>
                <w:sz w:val="20"/>
                <w:szCs w:val="20"/>
              </w:rPr>
            </w:pPr>
            <w:r w:rsidRPr="00D3244B">
              <w:rPr>
                <w:sz w:val="20"/>
                <w:szCs w:val="20"/>
              </w:rPr>
              <w:t>Норматив</w:t>
            </w:r>
          </w:p>
        </w:tc>
      </w:tr>
      <w:tr w:rsidR="00D3244B" w:rsidRPr="00D3244B" w:rsidTr="007979B2">
        <w:trPr>
          <w:cantSplit/>
          <w:trHeight w:val="20"/>
        </w:trPr>
        <w:tc>
          <w:tcPr>
            <w:tcW w:w="4066" w:type="dxa"/>
            <w:vMerge/>
            <w:vAlign w:val="center"/>
          </w:tcPr>
          <w:p w:rsidR="00D3244B" w:rsidRPr="00D3244B" w:rsidRDefault="00D3244B" w:rsidP="007979B2">
            <w:pPr>
              <w:contextualSpacing/>
              <w:jc w:val="center"/>
              <w:rPr>
                <w:sz w:val="20"/>
                <w:szCs w:val="20"/>
              </w:rPr>
            </w:pPr>
          </w:p>
        </w:tc>
        <w:tc>
          <w:tcPr>
            <w:tcW w:w="1843" w:type="dxa"/>
            <w:vMerge/>
            <w:vAlign w:val="center"/>
          </w:tcPr>
          <w:p w:rsidR="00D3244B" w:rsidRPr="00D3244B" w:rsidRDefault="00D3244B" w:rsidP="007979B2">
            <w:pPr>
              <w:contextualSpacing/>
              <w:jc w:val="center"/>
              <w:rPr>
                <w:sz w:val="20"/>
                <w:szCs w:val="20"/>
                <w:lang w:val="en-US"/>
              </w:rPr>
            </w:pPr>
          </w:p>
        </w:tc>
        <w:tc>
          <w:tcPr>
            <w:tcW w:w="1955" w:type="dxa"/>
            <w:vAlign w:val="center"/>
          </w:tcPr>
          <w:p w:rsidR="00D3244B" w:rsidRPr="00D3244B" w:rsidRDefault="00D3244B" w:rsidP="007979B2">
            <w:pPr>
              <w:contextualSpacing/>
              <w:jc w:val="center"/>
              <w:rPr>
                <w:sz w:val="20"/>
                <w:szCs w:val="20"/>
                <w:lang w:val="en-US"/>
              </w:rPr>
            </w:pPr>
            <w:r w:rsidRPr="00D3244B">
              <w:rPr>
                <w:sz w:val="20"/>
                <w:szCs w:val="20"/>
              </w:rPr>
              <w:t>юноши</w:t>
            </w:r>
          </w:p>
        </w:tc>
        <w:tc>
          <w:tcPr>
            <w:tcW w:w="2127" w:type="dxa"/>
            <w:vAlign w:val="center"/>
          </w:tcPr>
          <w:p w:rsidR="00D3244B" w:rsidRPr="00D3244B" w:rsidRDefault="00D3244B" w:rsidP="007979B2">
            <w:pPr>
              <w:contextualSpacing/>
              <w:jc w:val="center"/>
              <w:rPr>
                <w:sz w:val="20"/>
                <w:szCs w:val="20"/>
              </w:rPr>
            </w:pPr>
            <w:r w:rsidRPr="00D3244B">
              <w:rPr>
                <w:sz w:val="20"/>
                <w:szCs w:val="20"/>
              </w:rPr>
              <w:t>девушки</w:t>
            </w:r>
          </w:p>
        </w:tc>
      </w:tr>
      <w:tr w:rsidR="00D3244B" w:rsidRPr="00D3244B" w:rsidTr="007979B2">
        <w:trPr>
          <w:cantSplit/>
          <w:trHeight w:val="20"/>
        </w:trPr>
        <w:tc>
          <w:tcPr>
            <w:tcW w:w="9991" w:type="dxa"/>
            <w:gridSpan w:val="4"/>
            <w:vAlign w:val="center"/>
          </w:tcPr>
          <w:p w:rsidR="00D3244B" w:rsidRPr="00D3244B" w:rsidRDefault="00D3244B" w:rsidP="007979B2">
            <w:pPr>
              <w:suppressAutoHyphens/>
              <w:contextualSpacing/>
              <w:jc w:val="center"/>
              <w:rPr>
                <w:sz w:val="20"/>
                <w:szCs w:val="20"/>
              </w:rPr>
            </w:pPr>
            <w:r w:rsidRPr="00D3244B">
              <w:rPr>
                <w:sz w:val="20"/>
                <w:szCs w:val="20"/>
              </w:rPr>
              <w:t>Нормативы общей физической подготовки</w:t>
            </w:r>
          </w:p>
        </w:tc>
      </w:tr>
      <w:tr w:rsidR="00D3244B" w:rsidRPr="00D3244B" w:rsidTr="007979B2">
        <w:trPr>
          <w:cantSplit/>
          <w:trHeight w:val="20"/>
        </w:trPr>
        <w:tc>
          <w:tcPr>
            <w:tcW w:w="4066" w:type="dxa"/>
            <w:vMerge w:val="restart"/>
            <w:vAlign w:val="center"/>
          </w:tcPr>
          <w:p w:rsidR="00D3244B" w:rsidRPr="00D3244B" w:rsidRDefault="00D3244B" w:rsidP="007979B2">
            <w:pPr>
              <w:contextualSpacing/>
              <w:jc w:val="center"/>
              <w:rPr>
                <w:sz w:val="20"/>
                <w:szCs w:val="20"/>
              </w:rPr>
            </w:pPr>
            <w:r w:rsidRPr="00D3244B">
              <w:rPr>
                <w:sz w:val="20"/>
                <w:szCs w:val="20"/>
              </w:rPr>
              <w:t>Бег на 60 м</w:t>
            </w:r>
          </w:p>
        </w:tc>
        <w:tc>
          <w:tcPr>
            <w:tcW w:w="1843" w:type="dxa"/>
            <w:vMerge w:val="restart"/>
            <w:vAlign w:val="center"/>
          </w:tcPr>
          <w:p w:rsidR="00D3244B" w:rsidRPr="00D3244B" w:rsidRDefault="00D3244B" w:rsidP="007979B2">
            <w:pPr>
              <w:contextualSpacing/>
              <w:jc w:val="center"/>
              <w:rPr>
                <w:sz w:val="20"/>
                <w:szCs w:val="20"/>
              </w:rPr>
            </w:pPr>
            <w:r w:rsidRPr="00D3244B">
              <w:rPr>
                <w:sz w:val="20"/>
                <w:szCs w:val="20"/>
              </w:rPr>
              <w:t>с</w:t>
            </w:r>
          </w:p>
        </w:tc>
        <w:tc>
          <w:tcPr>
            <w:tcW w:w="4082" w:type="dxa"/>
            <w:gridSpan w:val="2"/>
            <w:vAlign w:val="center"/>
          </w:tcPr>
          <w:p w:rsidR="00D3244B" w:rsidRPr="00D3244B" w:rsidRDefault="00D3244B" w:rsidP="007979B2">
            <w:pPr>
              <w:contextualSpacing/>
              <w:jc w:val="center"/>
              <w:rPr>
                <w:sz w:val="20"/>
                <w:szCs w:val="20"/>
              </w:rPr>
            </w:pPr>
            <w:r w:rsidRPr="00D3244B">
              <w:rPr>
                <w:sz w:val="20"/>
                <w:szCs w:val="20"/>
              </w:rPr>
              <w:t>не более</w:t>
            </w:r>
          </w:p>
        </w:tc>
      </w:tr>
      <w:tr w:rsidR="00D3244B" w:rsidRPr="00D3244B" w:rsidTr="007979B2">
        <w:trPr>
          <w:cantSplit/>
          <w:trHeight w:val="20"/>
        </w:trPr>
        <w:tc>
          <w:tcPr>
            <w:tcW w:w="4066" w:type="dxa"/>
            <w:vMerge/>
            <w:vAlign w:val="center"/>
          </w:tcPr>
          <w:p w:rsidR="00D3244B" w:rsidRPr="00D3244B" w:rsidRDefault="00D3244B" w:rsidP="007979B2">
            <w:pPr>
              <w:contextualSpacing/>
              <w:jc w:val="center"/>
              <w:rPr>
                <w:sz w:val="20"/>
                <w:szCs w:val="20"/>
              </w:rPr>
            </w:pPr>
          </w:p>
        </w:tc>
        <w:tc>
          <w:tcPr>
            <w:tcW w:w="1843" w:type="dxa"/>
            <w:vMerge/>
            <w:vAlign w:val="center"/>
          </w:tcPr>
          <w:p w:rsidR="00D3244B" w:rsidRPr="00D3244B" w:rsidRDefault="00D3244B" w:rsidP="007979B2">
            <w:pPr>
              <w:contextualSpacing/>
              <w:jc w:val="center"/>
              <w:rPr>
                <w:sz w:val="20"/>
                <w:szCs w:val="20"/>
              </w:rPr>
            </w:pPr>
          </w:p>
        </w:tc>
        <w:tc>
          <w:tcPr>
            <w:tcW w:w="1955" w:type="dxa"/>
            <w:vAlign w:val="center"/>
          </w:tcPr>
          <w:p w:rsidR="00D3244B" w:rsidRPr="00D3244B" w:rsidRDefault="00D3244B" w:rsidP="007979B2">
            <w:pPr>
              <w:contextualSpacing/>
              <w:jc w:val="center"/>
              <w:rPr>
                <w:sz w:val="20"/>
                <w:szCs w:val="20"/>
              </w:rPr>
            </w:pPr>
            <w:r w:rsidRPr="00D3244B">
              <w:rPr>
                <w:sz w:val="20"/>
                <w:szCs w:val="20"/>
              </w:rPr>
              <w:t>10,4</w:t>
            </w:r>
          </w:p>
        </w:tc>
        <w:tc>
          <w:tcPr>
            <w:tcW w:w="2127" w:type="dxa"/>
            <w:vAlign w:val="center"/>
          </w:tcPr>
          <w:p w:rsidR="00D3244B" w:rsidRPr="00D3244B" w:rsidRDefault="00D3244B" w:rsidP="007979B2">
            <w:pPr>
              <w:contextualSpacing/>
              <w:jc w:val="center"/>
              <w:rPr>
                <w:sz w:val="20"/>
                <w:szCs w:val="20"/>
              </w:rPr>
            </w:pPr>
            <w:r w:rsidRPr="00D3244B">
              <w:rPr>
                <w:sz w:val="20"/>
                <w:szCs w:val="20"/>
              </w:rPr>
              <w:t>10,9</w:t>
            </w:r>
          </w:p>
        </w:tc>
      </w:tr>
      <w:tr w:rsidR="00D3244B" w:rsidRPr="00D3244B" w:rsidTr="007979B2">
        <w:trPr>
          <w:cantSplit/>
          <w:trHeight w:val="20"/>
        </w:trPr>
        <w:tc>
          <w:tcPr>
            <w:tcW w:w="4066" w:type="dxa"/>
            <w:vMerge w:val="restart"/>
            <w:vAlign w:val="center"/>
          </w:tcPr>
          <w:p w:rsidR="00D3244B" w:rsidRPr="00D3244B" w:rsidRDefault="00D3244B" w:rsidP="007979B2">
            <w:pPr>
              <w:contextualSpacing/>
              <w:jc w:val="center"/>
              <w:rPr>
                <w:sz w:val="20"/>
                <w:szCs w:val="20"/>
              </w:rPr>
            </w:pPr>
            <w:r w:rsidRPr="00D3244B">
              <w:rPr>
                <w:sz w:val="20"/>
                <w:szCs w:val="20"/>
              </w:rPr>
              <w:t xml:space="preserve">Сгибание и разгибание рук </w:t>
            </w:r>
            <w:r w:rsidRPr="00D3244B">
              <w:rPr>
                <w:sz w:val="20"/>
                <w:szCs w:val="20"/>
              </w:rPr>
              <w:br/>
              <w:t>в упоре лежа на полу</w:t>
            </w:r>
          </w:p>
        </w:tc>
        <w:tc>
          <w:tcPr>
            <w:tcW w:w="1843" w:type="dxa"/>
            <w:vMerge w:val="restart"/>
            <w:vAlign w:val="center"/>
          </w:tcPr>
          <w:p w:rsidR="00D3244B" w:rsidRPr="00D3244B" w:rsidRDefault="00D3244B" w:rsidP="007979B2">
            <w:pPr>
              <w:contextualSpacing/>
              <w:jc w:val="center"/>
              <w:rPr>
                <w:sz w:val="20"/>
                <w:szCs w:val="20"/>
              </w:rPr>
            </w:pPr>
            <w:r w:rsidRPr="00D3244B">
              <w:rPr>
                <w:sz w:val="20"/>
                <w:szCs w:val="20"/>
              </w:rPr>
              <w:t>количество раз</w:t>
            </w:r>
          </w:p>
        </w:tc>
        <w:tc>
          <w:tcPr>
            <w:tcW w:w="4082" w:type="dxa"/>
            <w:gridSpan w:val="2"/>
            <w:vAlign w:val="center"/>
          </w:tcPr>
          <w:p w:rsidR="00D3244B" w:rsidRPr="00D3244B" w:rsidRDefault="00D3244B" w:rsidP="007979B2">
            <w:pPr>
              <w:contextualSpacing/>
              <w:jc w:val="center"/>
              <w:rPr>
                <w:sz w:val="20"/>
                <w:szCs w:val="20"/>
              </w:rPr>
            </w:pPr>
            <w:r w:rsidRPr="00D3244B">
              <w:rPr>
                <w:sz w:val="20"/>
                <w:szCs w:val="20"/>
              </w:rPr>
              <w:t>не менее</w:t>
            </w:r>
          </w:p>
        </w:tc>
      </w:tr>
      <w:tr w:rsidR="00D3244B" w:rsidRPr="00D3244B" w:rsidTr="007979B2">
        <w:trPr>
          <w:cantSplit/>
          <w:trHeight w:val="20"/>
        </w:trPr>
        <w:tc>
          <w:tcPr>
            <w:tcW w:w="4066" w:type="dxa"/>
            <w:vMerge/>
            <w:vAlign w:val="center"/>
          </w:tcPr>
          <w:p w:rsidR="00D3244B" w:rsidRPr="00D3244B" w:rsidRDefault="00D3244B" w:rsidP="007979B2">
            <w:pPr>
              <w:contextualSpacing/>
              <w:jc w:val="center"/>
              <w:rPr>
                <w:sz w:val="20"/>
                <w:szCs w:val="20"/>
              </w:rPr>
            </w:pPr>
          </w:p>
        </w:tc>
        <w:tc>
          <w:tcPr>
            <w:tcW w:w="1843" w:type="dxa"/>
            <w:vMerge/>
            <w:vAlign w:val="center"/>
          </w:tcPr>
          <w:p w:rsidR="00D3244B" w:rsidRPr="00D3244B" w:rsidRDefault="00D3244B" w:rsidP="007979B2">
            <w:pPr>
              <w:contextualSpacing/>
              <w:jc w:val="center"/>
              <w:rPr>
                <w:sz w:val="20"/>
                <w:szCs w:val="20"/>
              </w:rPr>
            </w:pPr>
          </w:p>
        </w:tc>
        <w:tc>
          <w:tcPr>
            <w:tcW w:w="1955" w:type="dxa"/>
            <w:vAlign w:val="center"/>
          </w:tcPr>
          <w:p w:rsidR="00D3244B" w:rsidRPr="00D3244B" w:rsidRDefault="00D3244B" w:rsidP="007979B2">
            <w:pPr>
              <w:contextualSpacing/>
              <w:jc w:val="center"/>
              <w:rPr>
                <w:sz w:val="20"/>
                <w:szCs w:val="20"/>
              </w:rPr>
            </w:pPr>
            <w:r w:rsidRPr="00D3244B">
              <w:rPr>
                <w:sz w:val="20"/>
                <w:szCs w:val="20"/>
              </w:rPr>
              <w:t>18</w:t>
            </w:r>
          </w:p>
        </w:tc>
        <w:tc>
          <w:tcPr>
            <w:tcW w:w="2127" w:type="dxa"/>
            <w:vAlign w:val="center"/>
          </w:tcPr>
          <w:p w:rsidR="00D3244B" w:rsidRPr="00D3244B" w:rsidRDefault="00D3244B" w:rsidP="007979B2">
            <w:pPr>
              <w:contextualSpacing/>
              <w:jc w:val="center"/>
              <w:rPr>
                <w:sz w:val="20"/>
                <w:szCs w:val="20"/>
              </w:rPr>
            </w:pPr>
            <w:r w:rsidRPr="00D3244B">
              <w:rPr>
                <w:sz w:val="20"/>
                <w:szCs w:val="20"/>
              </w:rPr>
              <w:t>9</w:t>
            </w:r>
          </w:p>
        </w:tc>
      </w:tr>
      <w:tr w:rsidR="00D3244B" w:rsidRPr="00D3244B" w:rsidTr="007979B2">
        <w:trPr>
          <w:cantSplit/>
          <w:trHeight w:val="20"/>
        </w:trPr>
        <w:tc>
          <w:tcPr>
            <w:tcW w:w="4066" w:type="dxa"/>
            <w:vMerge w:val="restart"/>
            <w:vAlign w:val="center"/>
          </w:tcPr>
          <w:p w:rsidR="00D3244B" w:rsidRPr="00D3244B" w:rsidRDefault="00D3244B" w:rsidP="007979B2">
            <w:pPr>
              <w:snapToGrid w:val="0"/>
              <w:contextualSpacing/>
              <w:jc w:val="center"/>
              <w:rPr>
                <w:sz w:val="20"/>
                <w:szCs w:val="20"/>
              </w:rPr>
            </w:pPr>
            <w:r w:rsidRPr="00D3244B">
              <w:rPr>
                <w:sz w:val="20"/>
                <w:szCs w:val="20"/>
              </w:rPr>
              <w:t xml:space="preserve">Наклон вперед из положения стоя на гимнастической скамье </w:t>
            </w:r>
          </w:p>
          <w:p w:rsidR="00D3244B" w:rsidRPr="00D3244B" w:rsidRDefault="00D3244B" w:rsidP="007979B2">
            <w:pPr>
              <w:contextualSpacing/>
              <w:jc w:val="center"/>
              <w:rPr>
                <w:sz w:val="20"/>
                <w:szCs w:val="20"/>
              </w:rPr>
            </w:pPr>
            <w:r w:rsidRPr="00D3244B">
              <w:rPr>
                <w:sz w:val="20"/>
                <w:szCs w:val="20"/>
              </w:rPr>
              <w:t>(от уровня скамьи)</w:t>
            </w:r>
          </w:p>
        </w:tc>
        <w:tc>
          <w:tcPr>
            <w:tcW w:w="1843" w:type="dxa"/>
            <w:vMerge w:val="restart"/>
            <w:vAlign w:val="center"/>
          </w:tcPr>
          <w:p w:rsidR="00D3244B" w:rsidRPr="00D3244B" w:rsidRDefault="00D3244B" w:rsidP="007979B2">
            <w:pPr>
              <w:contextualSpacing/>
              <w:jc w:val="center"/>
              <w:rPr>
                <w:sz w:val="20"/>
                <w:szCs w:val="20"/>
              </w:rPr>
            </w:pPr>
            <w:r w:rsidRPr="00D3244B">
              <w:rPr>
                <w:sz w:val="20"/>
                <w:szCs w:val="20"/>
              </w:rPr>
              <w:t>см</w:t>
            </w:r>
          </w:p>
        </w:tc>
        <w:tc>
          <w:tcPr>
            <w:tcW w:w="4082" w:type="dxa"/>
            <w:gridSpan w:val="2"/>
            <w:vAlign w:val="center"/>
          </w:tcPr>
          <w:p w:rsidR="00D3244B" w:rsidRPr="00D3244B" w:rsidRDefault="00D3244B" w:rsidP="007979B2">
            <w:pPr>
              <w:contextualSpacing/>
              <w:jc w:val="center"/>
              <w:rPr>
                <w:sz w:val="20"/>
                <w:szCs w:val="20"/>
              </w:rPr>
            </w:pPr>
            <w:r w:rsidRPr="00D3244B">
              <w:rPr>
                <w:sz w:val="20"/>
                <w:szCs w:val="20"/>
              </w:rPr>
              <w:t>не менее</w:t>
            </w:r>
          </w:p>
        </w:tc>
      </w:tr>
      <w:tr w:rsidR="00D3244B" w:rsidRPr="00D3244B" w:rsidTr="007979B2">
        <w:trPr>
          <w:cantSplit/>
          <w:trHeight w:val="20"/>
        </w:trPr>
        <w:tc>
          <w:tcPr>
            <w:tcW w:w="4066" w:type="dxa"/>
            <w:vMerge/>
            <w:vAlign w:val="center"/>
          </w:tcPr>
          <w:p w:rsidR="00D3244B" w:rsidRPr="00D3244B" w:rsidRDefault="00D3244B" w:rsidP="007979B2">
            <w:pPr>
              <w:contextualSpacing/>
              <w:jc w:val="center"/>
              <w:rPr>
                <w:sz w:val="20"/>
                <w:szCs w:val="20"/>
              </w:rPr>
            </w:pPr>
          </w:p>
        </w:tc>
        <w:tc>
          <w:tcPr>
            <w:tcW w:w="1843" w:type="dxa"/>
            <w:vMerge/>
            <w:vAlign w:val="center"/>
          </w:tcPr>
          <w:p w:rsidR="00D3244B" w:rsidRPr="00D3244B" w:rsidRDefault="00D3244B" w:rsidP="007979B2">
            <w:pPr>
              <w:contextualSpacing/>
              <w:jc w:val="center"/>
              <w:rPr>
                <w:sz w:val="20"/>
                <w:szCs w:val="20"/>
              </w:rPr>
            </w:pPr>
          </w:p>
        </w:tc>
        <w:tc>
          <w:tcPr>
            <w:tcW w:w="1955" w:type="dxa"/>
            <w:vAlign w:val="center"/>
          </w:tcPr>
          <w:p w:rsidR="00D3244B" w:rsidRPr="00D3244B" w:rsidRDefault="00D3244B" w:rsidP="007979B2">
            <w:pPr>
              <w:contextualSpacing/>
              <w:jc w:val="center"/>
              <w:rPr>
                <w:sz w:val="20"/>
                <w:szCs w:val="20"/>
              </w:rPr>
            </w:pPr>
            <w:r w:rsidRPr="00D3244B">
              <w:rPr>
                <w:sz w:val="20"/>
                <w:szCs w:val="20"/>
              </w:rPr>
              <w:t>+5</w:t>
            </w:r>
          </w:p>
        </w:tc>
        <w:tc>
          <w:tcPr>
            <w:tcW w:w="2127" w:type="dxa"/>
            <w:vAlign w:val="center"/>
          </w:tcPr>
          <w:p w:rsidR="00D3244B" w:rsidRPr="00D3244B" w:rsidRDefault="00D3244B" w:rsidP="007979B2">
            <w:pPr>
              <w:contextualSpacing/>
              <w:jc w:val="center"/>
              <w:rPr>
                <w:sz w:val="20"/>
                <w:szCs w:val="20"/>
              </w:rPr>
            </w:pPr>
            <w:r w:rsidRPr="00D3244B">
              <w:rPr>
                <w:sz w:val="20"/>
                <w:szCs w:val="20"/>
              </w:rPr>
              <w:t>+6</w:t>
            </w:r>
          </w:p>
        </w:tc>
      </w:tr>
      <w:tr w:rsidR="00D3244B" w:rsidRPr="00D3244B" w:rsidTr="007979B2">
        <w:trPr>
          <w:cantSplit/>
          <w:trHeight w:val="20"/>
        </w:trPr>
        <w:tc>
          <w:tcPr>
            <w:tcW w:w="4066" w:type="dxa"/>
            <w:vMerge w:val="restart"/>
            <w:vAlign w:val="center"/>
          </w:tcPr>
          <w:p w:rsidR="00D3244B" w:rsidRPr="00D3244B" w:rsidRDefault="00D3244B" w:rsidP="007979B2">
            <w:pPr>
              <w:contextualSpacing/>
              <w:jc w:val="center"/>
              <w:rPr>
                <w:sz w:val="20"/>
                <w:szCs w:val="20"/>
              </w:rPr>
            </w:pPr>
            <w:r w:rsidRPr="00D3244B">
              <w:rPr>
                <w:sz w:val="20"/>
                <w:szCs w:val="20"/>
              </w:rPr>
              <w:t>Прыжок в длину с места толчком двумя ногами</w:t>
            </w:r>
          </w:p>
        </w:tc>
        <w:tc>
          <w:tcPr>
            <w:tcW w:w="1843" w:type="dxa"/>
            <w:vMerge w:val="restart"/>
            <w:vAlign w:val="center"/>
          </w:tcPr>
          <w:p w:rsidR="00D3244B" w:rsidRPr="00D3244B" w:rsidRDefault="00D3244B" w:rsidP="007979B2">
            <w:pPr>
              <w:contextualSpacing/>
              <w:jc w:val="center"/>
              <w:rPr>
                <w:sz w:val="20"/>
                <w:szCs w:val="20"/>
              </w:rPr>
            </w:pPr>
            <w:r w:rsidRPr="00D3244B">
              <w:rPr>
                <w:sz w:val="20"/>
                <w:szCs w:val="20"/>
              </w:rPr>
              <w:t>см</w:t>
            </w:r>
          </w:p>
        </w:tc>
        <w:tc>
          <w:tcPr>
            <w:tcW w:w="4082" w:type="dxa"/>
            <w:gridSpan w:val="2"/>
            <w:vAlign w:val="center"/>
          </w:tcPr>
          <w:p w:rsidR="00D3244B" w:rsidRPr="00D3244B" w:rsidRDefault="00D3244B" w:rsidP="007979B2">
            <w:pPr>
              <w:contextualSpacing/>
              <w:jc w:val="center"/>
              <w:rPr>
                <w:sz w:val="20"/>
                <w:szCs w:val="20"/>
              </w:rPr>
            </w:pPr>
            <w:r w:rsidRPr="00D3244B">
              <w:rPr>
                <w:sz w:val="20"/>
                <w:szCs w:val="20"/>
              </w:rPr>
              <w:t>не менее</w:t>
            </w:r>
          </w:p>
        </w:tc>
      </w:tr>
      <w:tr w:rsidR="00D3244B" w:rsidRPr="00D3244B" w:rsidTr="007979B2">
        <w:trPr>
          <w:cantSplit/>
          <w:trHeight w:val="20"/>
        </w:trPr>
        <w:tc>
          <w:tcPr>
            <w:tcW w:w="4066" w:type="dxa"/>
            <w:vMerge/>
            <w:vAlign w:val="center"/>
          </w:tcPr>
          <w:p w:rsidR="00D3244B" w:rsidRPr="00D3244B" w:rsidRDefault="00D3244B" w:rsidP="007979B2">
            <w:pPr>
              <w:contextualSpacing/>
              <w:jc w:val="center"/>
              <w:rPr>
                <w:sz w:val="20"/>
                <w:szCs w:val="20"/>
              </w:rPr>
            </w:pPr>
          </w:p>
        </w:tc>
        <w:tc>
          <w:tcPr>
            <w:tcW w:w="1843" w:type="dxa"/>
            <w:vMerge/>
            <w:vAlign w:val="center"/>
          </w:tcPr>
          <w:p w:rsidR="00D3244B" w:rsidRPr="00D3244B" w:rsidRDefault="00D3244B" w:rsidP="007979B2">
            <w:pPr>
              <w:contextualSpacing/>
              <w:jc w:val="center"/>
              <w:rPr>
                <w:sz w:val="20"/>
                <w:szCs w:val="20"/>
              </w:rPr>
            </w:pPr>
          </w:p>
        </w:tc>
        <w:tc>
          <w:tcPr>
            <w:tcW w:w="1955" w:type="dxa"/>
            <w:vAlign w:val="center"/>
          </w:tcPr>
          <w:p w:rsidR="00D3244B" w:rsidRPr="00D3244B" w:rsidRDefault="00D3244B" w:rsidP="007979B2">
            <w:pPr>
              <w:contextualSpacing/>
              <w:jc w:val="center"/>
              <w:rPr>
                <w:sz w:val="20"/>
                <w:szCs w:val="20"/>
              </w:rPr>
            </w:pPr>
            <w:r w:rsidRPr="00D3244B">
              <w:rPr>
                <w:sz w:val="20"/>
                <w:szCs w:val="20"/>
              </w:rPr>
              <w:t>160</w:t>
            </w:r>
          </w:p>
        </w:tc>
        <w:tc>
          <w:tcPr>
            <w:tcW w:w="2127" w:type="dxa"/>
            <w:vAlign w:val="center"/>
          </w:tcPr>
          <w:p w:rsidR="00D3244B" w:rsidRPr="00D3244B" w:rsidRDefault="00D3244B" w:rsidP="007979B2">
            <w:pPr>
              <w:contextualSpacing/>
              <w:jc w:val="center"/>
              <w:rPr>
                <w:sz w:val="20"/>
                <w:szCs w:val="20"/>
              </w:rPr>
            </w:pPr>
            <w:r w:rsidRPr="00D3244B">
              <w:rPr>
                <w:sz w:val="20"/>
                <w:szCs w:val="20"/>
              </w:rPr>
              <w:t>145</w:t>
            </w:r>
          </w:p>
        </w:tc>
      </w:tr>
      <w:tr w:rsidR="00D3244B" w:rsidRPr="00D3244B" w:rsidTr="007979B2">
        <w:trPr>
          <w:cantSplit/>
          <w:trHeight w:val="20"/>
        </w:trPr>
        <w:tc>
          <w:tcPr>
            <w:tcW w:w="9991" w:type="dxa"/>
            <w:gridSpan w:val="4"/>
            <w:vAlign w:val="center"/>
          </w:tcPr>
          <w:p w:rsidR="00D3244B" w:rsidRPr="00D3244B" w:rsidRDefault="00D3244B" w:rsidP="007979B2">
            <w:pPr>
              <w:pStyle w:val="a4"/>
              <w:ind w:left="0"/>
              <w:jc w:val="center"/>
              <w:rPr>
                <w:sz w:val="20"/>
                <w:szCs w:val="20"/>
              </w:rPr>
            </w:pPr>
            <w:r w:rsidRPr="00D3244B">
              <w:rPr>
                <w:sz w:val="20"/>
                <w:szCs w:val="20"/>
              </w:rPr>
              <w:t>Нормативы специальной физической подготовки для спортивной дисциплины «волейбол»</w:t>
            </w:r>
          </w:p>
        </w:tc>
      </w:tr>
      <w:tr w:rsidR="00D3244B" w:rsidRPr="00D3244B" w:rsidTr="007979B2">
        <w:trPr>
          <w:cantSplit/>
          <w:trHeight w:val="20"/>
        </w:trPr>
        <w:tc>
          <w:tcPr>
            <w:tcW w:w="4066" w:type="dxa"/>
            <w:vMerge w:val="restart"/>
            <w:vAlign w:val="center"/>
          </w:tcPr>
          <w:p w:rsidR="00D3244B" w:rsidRPr="00D3244B" w:rsidRDefault="00D3244B" w:rsidP="007979B2">
            <w:pPr>
              <w:contextualSpacing/>
              <w:jc w:val="center"/>
              <w:rPr>
                <w:sz w:val="20"/>
                <w:szCs w:val="20"/>
              </w:rPr>
            </w:pPr>
            <w:r w:rsidRPr="00D3244B">
              <w:rPr>
                <w:sz w:val="20"/>
                <w:szCs w:val="20"/>
              </w:rPr>
              <w:t>Челночный бег 5х6 м</w:t>
            </w:r>
          </w:p>
        </w:tc>
        <w:tc>
          <w:tcPr>
            <w:tcW w:w="1843" w:type="dxa"/>
            <w:vMerge w:val="restart"/>
            <w:vAlign w:val="center"/>
          </w:tcPr>
          <w:p w:rsidR="00D3244B" w:rsidRPr="00D3244B" w:rsidRDefault="00D3244B" w:rsidP="007979B2">
            <w:pPr>
              <w:contextualSpacing/>
              <w:jc w:val="center"/>
              <w:rPr>
                <w:sz w:val="20"/>
                <w:szCs w:val="20"/>
              </w:rPr>
            </w:pPr>
            <w:r w:rsidRPr="00D3244B">
              <w:rPr>
                <w:sz w:val="20"/>
                <w:szCs w:val="20"/>
              </w:rPr>
              <w:t>с</w:t>
            </w:r>
          </w:p>
        </w:tc>
        <w:tc>
          <w:tcPr>
            <w:tcW w:w="4082" w:type="dxa"/>
            <w:gridSpan w:val="2"/>
            <w:vAlign w:val="center"/>
          </w:tcPr>
          <w:p w:rsidR="00D3244B" w:rsidRPr="00D3244B" w:rsidRDefault="00D3244B" w:rsidP="007979B2">
            <w:pPr>
              <w:contextualSpacing/>
              <w:jc w:val="center"/>
              <w:rPr>
                <w:sz w:val="20"/>
                <w:szCs w:val="20"/>
              </w:rPr>
            </w:pPr>
            <w:r w:rsidRPr="00D3244B">
              <w:rPr>
                <w:sz w:val="20"/>
                <w:szCs w:val="20"/>
              </w:rPr>
              <w:t>не более</w:t>
            </w:r>
          </w:p>
        </w:tc>
      </w:tr>
      <w:tr w:rsidR="00D3244B" w:rsidRPr="00D3244B" w:rsidTr="007979B2">
        <w:trPr>
          <w:cantSplit/>
          <w:trHeight w:val="20"/>
        </w:trPr>
        <w:tc>
          <w:tcPr>
            <w:tcW w:w="4066" w:type="dxa"/>
            <w:vMerge/>
            <w:vAlign w:val="center"/>
          </w:tcPr>
          <w:p w:rsidR="00D3244B" w:rsidRPr="00D3244B" w:rsidRDefault="00D3244B" w:rsidP="007979B2">
            <w:pPr>
              <w:contextualSpacing/>
              <w:jc w:val="center"/>
              <w:rPr>
                <w:sz w:val="20"/>
                <w:szCs w:val="20"/>
              </w:rPr>
            </w:pPr>
          </w:p>
        </w:tc>
        <w:tc>
          <w:tcPr>
            <w:tcW w:w="1843" w:type="dxa"/>
            <w:vMerge/>
            <w:vAlign w:val="center"/>
          </w:tcPr>
          <w:p w:rsidR="00D3244B" w:rsidRPr="00D3244B" w:rsidRDefault="00D3244B" w:rsidP="007979B2">
            <w:pPr>
              <w:contextualSpacing/>
              <w:jc w:val="center"/>
              <w:rPr>
                <w:sz w:val="20"/>
                <w:szCs w:val="20"/>
              </w:rPr>
            </w:pPr>
          </w:p>
        </w:tc>
        <w:tc>
          <w:tcPr>
            <w:tcW w:w="1955" w:type="dxa"/>
            <w:vAlign w:val="center"/>
          </w:tcPr>
          <w:p w:rsidR="00D3244B" w:rsidRPr="00D3244B" w:rsidRDefault="00D3244B" w:rsidP="007979B2">
            <w:pPr>
              <w:contextualSpacing/>
              <w:jc w:val="center"/>
              <w:rPr>
                <w:sz w:val="20"/>
                <w:szCs w:val="20"/>
              </w:rPr>
            </w:pPr>
            <w:r w:rsidRPr="00D3244B">
              <w:rPr>
                <w:sz w:val="20"/>
                <w:szCs w:val="20"/>
              </w:rPr>
              <w:t>11,5</w:t>
            </w:r>
          </w:p>
        </w:tc>
        <w:tc>
          <w:tcPr>
            <w:tcW w:w="2127" w:type="dxa"/>
            <w:vAlign w:val="center"/>
          </w:tcPr>
          <w:p w:rsidR="00D3244B" w:rsidRPr="00D3244B" w:rsidRDefault="00D3244B" w:rsidP="007979B2">
            <w:pPr>
              <w:contextualSpacing/>
              <w:jc w:val="center"/>
              <w:rPr>
                <w:sz w:val="20"/>
                <w:szCs w:val="20"/>
              </w:rPr>
            </w:pPr>
            <w:r w:rsidRPr="00D3244B">
              <w:rPr>
                <w:sz w:val="20"/>
                <w:szCs w:val="20"/>
              </w:rPr>
              <w:t>12,0</w:t>
            </w:r>
          </w:p>
        </w:tc>
      </w:tr>
      <w:tr w:rsidR="00D3244B" w:rsidRPr="00D3244B" w:rsidTr="007979B2">
        <w:trPr>
          <w:cantSplit/>
          <w:trHeight w:val="20"/>
        </w:trPr>
        <w:tc>
          <w:tcPr>
            <w:tcW w:w="4066" w:type="dxa"/>
            <w:vMerge w:val="restart"/>
            <w:vAlign w:val="center"/>
          </w:tcPr>
          <w:p w:rsidR="00D3244B" w:rsidRPr="00D3244B" w:rsidRDefault="00D3244B" w:rsidP="007979B2">
            <w:pPr>
              <w:contextualSpacing/>
              <w:jc w:val="center"/>
              <w:rPr>
                <w:sz w:val="20"/>
                <w:szCs w:val="20"/>
              </w:rPr>
            </w:pPr>
            <w:r w:rsidRPr="00D3244B">
              <w:rPr>
                <w:sz w:val="20"/>
                <w:szCs w:val="20"/>
              </w:rPr>
              <w:t>Бросок мяча массой 1 кг из-за головы двумя руками, стоя</w:t>
            </w:r>
          </w:p>
        </w:tc>
        <w:tc>
          <w:tcPr>
            <w:tcW w:w="1843" w:type="dxa"/>
            <w:vMerge w:val="restart"/>
            <w:vAlign w:val="center"/>
          </w:tcPr>
          <w:p w:rsidR="00D3244B" w:rsidRPr="00D3244B" w:rsidRDefault="00D3244B" w:rsidP="007979B2">
            <w:pPr>
              <w:contextualSpacing/>
              <w:jc w:val="center"/>
              <w:rPr>
                <w:sz w:val="20"/>
                <w:szCs w:val="20"/>
              </w:rPr>
            </w:pPr>
            <w:r w:rsidRPr="00D3244B">
              <w:rPr>
                <w:sz w:val="20"/>
                <w:szCs w:val="20"/>
              </w:rPr>
              <w:t>м</w:t>
            </w:r>
          </w:p>
        </w:tc>
        <w:tc>
          <w:tcPr>
            <w:tcW w:w="4082" w:type="dxa"/>
            <w:gridSpan w:val="2"/>
            <w:vAlign w:val="center"/>
          </w:tcPr>
          <w:p w:rsidR="00D3244B" w:rsidRPr="00D3244B" w:rsidRDefault="00D3244B" w:rsidP="007979B2">
            <w:pPr>
              <w:contextualSpacing/>
              <w:jc w:val="center"/>
              <w:rPr>
                <w:sz w:val="20"/>
                <w:szCs w:val="20"/>
              </w:rPr>
            </w:pPr>
            <w:r w:rsidRPr="00D3244B">
              <w:rPr>
                <w:sz w:val="20"/>
                <w:szCs w:val="20"/>
              </w:rPr>
              <w:t>не менее</w:t>
            </w:r>
          </w:p>
        </w:tc>
      </w:tr>
      <w:tr w:rsidR="00D3244B" w:rsidRPr="00D3244B" w:rsidTr="007979B2">
        <w:trPr>
          <w:cantSplit/>
          <w:trHeight w:val="20"/>
        </w:trPr>
        <w:tc>
          <w:tcPr>
            <w:tcW w:w="4066" w:type="dxa"/>
            <w:vMerge/>
            <w:vAlign w:val="center"/>
          </w:tcPr>
          <w:p w:rsidR="00D3244B" w:rsidRPr="00D3244B" w:rsidRDefault="00D3244B" w:rsidP="007979B2">
            <w:pPr>
              <w:contextualSpacing/>
              <w:jc w:val="center"/>
              <w:rPr>
                <w:sz w:val="20"/>
                <w:szCs w:val="20"/>
              </w:rPr>
            </w:pPr>
          </w:p>
        </w:tc>
        <w:tc>
          <w:tcPr>
            <w:tcW w:w="1843" w:type="dxa"/>
            <w:vMerge/>
            <w:vAlign w:val="center"/>
          </w:tcPr>
          <w:p w:rsidR="00D3244B" w:rsidRPr="00D3244B" w:rsidRDefault="00D3244B" w:rsidP="007979B2">
            <w:pPr>
              <w:contextualSpacing/>
              <w:jc w:val="center"/>
              <w:rPr>
                <w:sz w:val="20"/>
                <w:szCs w:val="20"/>
              </w:rPr>
            </w:pPr>
          </w:p>
        </w:tc>
        <w:tc>
          <w:tcPr>
            <w:tcW w:w="1955" w:type="dxa"/>
            <w:vAlign w:val="center"/>
          </w:tcPr>
          <w:p w:rsidR="00D3244B" w:rsidRPr="00D3244B" w:rsidRDefault="00D3244B" w:rsidP="007979B2">
            <w:pPr>
              <w:contextualSpacing/>
              <w:jc w:val="center"/>
              <w:rPr>
                <w:sz w:val="20"/>
                <w:szCs w:val="20"/>
              </w:rPr>
            </w:pPr>
            <w:r w:rsidRPr="00D3244B">
              <w:rPr>
                <w:sz w:val="20"/>
                <w:szCs w:val="20"/>
              </w:rPr>
              <w:t>10</w:t>
            </w:r>
          </w:p>
        </w:tc>
        <w:tc>
          <w:tcPr>
            <w:tcW w:w="2127" w:type="dxa"/>
            <w:vAlign w:val="center"/>
          </w:tcPr>
          <w:p w:rsidR="00D3244B" w:rsidRPr="00D3244B" w:rsidRDefault="00D3244B" w:rsidP="007979B2">
            <w:pPr>
              <w:contextualSpacing/>
              <w:jc w:val="center"/>
              <w:rPr>
                <w:sz w:val="20"/>
                <w:szCs w:val="20"/>
              </w:rPr>
            </w:pPr>
            <w:r w:rsidRPr="00D3244B">
              <w:rPr>
                <w:sz w:val="20"/>
                <w:szCs w:val="20"/>
              </w:rPr>
              <w:t>8</w:t>
            </w:r>
          </w:p>
        </w:tc>
      </w:tr>
      <w:tr w:rsidR="00D3244B" w:rsidRPr="00D3244B" w:rsidTr="007979B2">
        <w:trPr>
          <w:cantSplit/>
          <w:trHeight w:val="20"/>
        </w:trPr>
        <w:tc>
          <w:tcPr>
            <w:tcW w:w="4066" w:type="dxa"/>
            <w:vMerge w:val="restart"/>
            <w:vAlign w:val="center"/>
          </w:tcPr>
          <w:p w:rsidR="00D3244B" w:rsidRPr="00D3244B" w:rsidRDefault="00D3244B" w:rsidP="007979B2">
            <w:pPr>
              <w:contextualSpacing/>
              <w:jc w:val="center"/>
              <w:rPr>
                <w:sz w:val="20"/>
                <w:szCs w:val="20"/>
              </w:rPr>
            </w:pPr>
            <w:r w:rsidRPr="00D3244B">
              <w:rPr>
                <w:sz w:val="20"/>
                <w:szCs w:val="20"/>
              </w:rPr>
              <w:t>Прыжок в высоту одновременным отталкиванием двумя ногами</w:t>
            </w:r>
          </w:p>
        </w:tc>
        <w:tc>
          <w:tcPr>
            <w:tcW w:w="1843" w:type="dxa"/>
            <w:vMerge w:val="restart"/>
            <w:vAlign w:val="center"/>
          </w:tcPr>
          <w:p w:rsidR="00D3244B" w:rsidRPr="00D3244B" w:rsidRDefault="00D3244B" w:rsidP="007979B2">
            <w:pPr>
              <w:contextualSpacing/>
              <w:jc w:val="center"/>
              <w:rPr>
                <w:sz w:val="20"/>
                <w:szCs w:val="20"/>
              </w:rPr>
            </w:pPr>
            <w:r w:rsidRPr="00D3244B">
              <w:rPr>
                <w:sz w:val="20"/>
                <w:szCs w:val="20"/>
              </w:rPr>
              <w:t>см</w:t>
            </w:r>
          </w:p>
        </w:tc>
        <w:tc>
          <w:tcPr>
            <w:tcW w:w="4082" w:type="dxa"/>
            <w:gridSpan w:val="2"/>
            <w:vAlign w:val="center"/>
          </w:tcPr>
          <w:p w:rsidR="00D3244B" w:rsidRPr="00D3244B" w:rsidRDefault="00D3244B" w:rsidP="007979B2">
            <w:pPr>
              <w:contextualSpacing/>
              <w:jc w:val="center"/>
              <w:rPr>
                <w:sz w:val="20"/>
                <w:szCs w:val="20"/>
              </w:rPr>
            </w:pPr>
            <w:r w:rsidRPr="00D3244B">
              <w:rPr>
                <w:sz w:val="20"/>
                <w:szCs w:val="20"/>
              </w:rPr>
              <w:t>не менее</w:t>
            </w:r>
          </w:p>
        </w:tc>
      </w:tr>
      <w:tr w:rsidR="00D3244B" w:rsidRPr="00D3244B" w:rsidTr="007979B2">
        <w:trPr>
          <w:cantSplit/>
          <w:trHeight w:val="20"/>
        </w:trPr>
        <w:tc>
          <w:tcPr>
            <w:tcW w:w="4066" w:type="dxa"/>
            <w:vMerge/>
            <w:vAlign w:val="center"/>
          </w:tcPr>
          <w:p w:rsidR="00D3244B" w:rsidRPr="00D3244B" w:rsidRDefault="00D3244B" w:rsidP="007979B2">
            <w:pPr>
              <w:contextualSpacing/>
              <w:jc w:val="center"/>
              <w:rPr>
                <w:sz w:val="20"/>
                <w:szCs w:val="20"/>
              </w:rPr>
            </w:pPr>
          </w:p>
        </w:tc>
        <w:tc>
          <w:tcPr>
            <w:tcW w:w="1843" w:type="dxa"/>
            <w:vMerge/>
            <w:vAlign w:val="center"/>
          </w:tcPr>
          <w:p w:rsidR="00D3244B" w:rsidRPr="00D3244B" w:rsidRDefault="00D3244B" w:rsidP="007979B2">
            <w:pPr>
              <w:contextualSpacing/>
              <w:jc w:val="center"/>
              <w:rPr>
                <w:sz w:val="20"/>
                <w:szCs w:val="20"/>
              </w:rPr>
            </w:pPr>
          </w:p>
        </w:tc>
        <w:tc>
          <w:tcPr>
            <w:tcW w:w="1955" w:type="dxa"/>
            <w:vAlign w:val="center"/>
          </w:tcPr>
          <w:p w:rsidR="00D3244B" w:rsidRPr="00D3244B" w:rsidRDefault="00D3244B" w:rsidP="007979B2">
            <w:pPr>
              <w:contextualSpacing/>
              <w:jc w:val="center"/>
              <w:rPr>
                <w:sz w:val="20"/>
                <w:szCs w:val="20"/>
              </w:rPr>
            </w:pPr>
            <w:r w:rsidRPr="00D3244B">
              <w:rPr>
                <w:sz w:val="20"/>
                <w:szCs w:val="20"/>
              </w:rPr>
              <w:t>40</w:t>
            </w:r>
          </w:p>
        </w:tc>
        <w:tc>
          <w:tcPr>
            <w:tcW w:w="2127" w:type="dxa"/>
            <w:vAlign w:val="center"/>
          </w:tcPr>
          <w:p w:rsidR="00D3244B" w:rsidRPr="00D3244B" w:rsidRDefault="00D3244B" w:rsidP="007979B2">
            <w:pPr>
              <w:contextualSpacing/>
              <w:jc w:val="center"/>
              <w:rPr>
                <w:sz w:val="20"/>
                <w:szCs w:val="20"/>
              </w:rPr>
            </w:pPr>
            <w:r w:rsidRPr="00D3244B">
              <w:rPr>
                <w:sz w:val="20"/>
                <w:szCs w:val="20"/>
              </w:rPr>
              <w:t>35</w:t>
            </w:r>
          </w:p>
        </w:tc>
      </w:tr>
    </w:tbl>
    <w:p w:rsidR="00D341F5" w:rsidRDefault="00D341F5" w:rsidP="00E305D4">
      <w:pPr>
        <w:shd w:val="clear" w:color="auto" w:fill="FFFFFF"/>
        <w:jc w:val="center"/>
        <w:rPr>
          <w:b/>
          <w:bCs/>
          <w:color w:val="000000" w:themeColor="text1"/>
          <w:shd w:val="clear" w:color="auto" w:fill="FFFFFF"/>
        </w:rPr>
      </w:pPr>
    </w:p>
    <w:p w:rsidR="00D3244B" w:rsidRDefault="00D3244B" w:rsidP="00E305D4">
      <w:pPr>
        <w:shd w:val="clear" w:color="auto" w:fill="FFFFFF"/>
        <w:jc w:val="center"/>
        <w:rPr>
          <w:b/>
          <w:bCs/>
          <w:color w:val="000000" w:themeColor="text1"/>
          <w:shd w:val="clear" w:color="auto" w:fill="FFFFFF"/>
        </w:rPr>
      </w:pPr>
      <w:r w:rsidRPr="00F25AED">
        <w:t>Уровень спортивной квалификации</w:t>
      </w:r>
    </w:p>
    <w:tbl>
      <w:tblPr>
        <w:tblStyle w:val="a6"/>
        <w:tblW w:w="0" w:type="auto"/>
        <w:tblInd w:w="-318" w:type="dxa"/>
        <w:tblLook w:val="04A0"/>
      </w:tblPr>
      <w:tblGrid>
        <w:gridCol w:w="3970"/>
        <w:gridCol w:w="5919"/>
      </w:tblGrid>
      <w:tr w:rsidR="00D3244B" w:rsidTr="007979B2">
        <w:tc>
          <w:tcPr>
            <w:tcW w:w="3970" w:type="dxa"/>
          </w:tcPr>
          <w:p w:rsidR="00D3244B" w:rsidRPr="007979B2" w:rsidRDefault="00D3244B" w:rsidP="00D3244B">
            <w:pPr>
              <w:jc w:val="center"/>
              <w:rPr>
                <w:b/>
                <w:bCs/>
                <w:color w:val="000000" w:themeColor="text1"/>
                <w:sz w:val="20"/>
                <w:szCs w:val="20"/>
                <w:shd w:val="clear" w:color="auto" w:fill="FFFFFF"/>
              </w:rPr>
            </w:pPr>
            <w:r w:rsidRPr="007979B2">
              <w:rPr>
                <w:bCs/>
                <w:sz w:val="20"/>
                <w:szCs w:val="20"/>
              </w:rPr>
              <w:t>Период обучения на этапе спортивной подготовки (до трех лет)</w:t>
            </w:r>
          </w:p>
        </w:tc>
        <w:tc>
          <w:tcPr>
            <w:tcW w:w="5919" w:type="dxa"/>
          </w:tcPr>
          <w:p w:rsidR="00D3244B" w:rsidRPr="007979B2" w:rsidRDefault="00D3244B" w:rsidP="00E305D4">
            <w:pPr>
              <w:jc w:val="center"/>
              <w:rPr>
                <w:b/>
                <w:bCs/>
                <w:color w:val="000000" w:themeColor="text1"/>
                <w:sz w:val="20"/>
                <w:szCs w:val="20"/>
                <w:shd w:val="clear" w:color="auto" w:fill="FFFFFF"/>
              </w:rPr>
            </w:pPr>
            <w:r w:rsidRPr="007979B2">
              <w:rPr>
                <w:sz w:val="20"/>
                <w:szCs w:val="20"/>
                <w:lang w:eastAsia="en-US"/>
              </w:rPr>
              <w:t xml:space="preserve">требования к уровню спортивной квалификации </w:t>
            </w:r>
            <w:r w:rsidRPr="007979B2">
              <w:rPr>
                <w:sz w:val="20"/>
                <w:szCs w:val="20"/>
                <w:lang w:eastAsia="en-US"/>
              </w:rPr>
              <w:br/>
              <w:t>не предъявляются</w:t>
            </w:r>
          </w:p>
        </w:tc>
      </w:tr>
      <w:tr w:rsidR="00D3244B" w:rsidTr="007979B2">
        <w:tc>
          <w:tcPr>
            <w:tcW w:w="3970" w:type="dxa"/>
          </w:tcPr>
          <w:p w:rsidR="00D3244B" w:rsidRPr="007979B2" w:rsidRDefault="00D3244B" w:rsidP="00D3244B">
            <w:pPr>
              <w:jc w:val="center"/>
              <w:rPr>
                <w:b/>
                <w:bCs/>
                <w:color w:val="000000" w:themeColor="text1"/>
                <w:sz w:val="20"/>
                <w:szCs w:val="20"/>
                <w:shd w:val="clear" w:color="auto" w:fill="FFFFFF"/>
              </w:rPr>
            </w:pPr>
            <w:r w:rsidRPr="007979B2">
              <w:rPr>
                <w:bCs/>
                <w:sz w:val="20"/>
                <w:szCs w:val="20"/>
              </w:rPr>
              <w:t>Период обучения на этапе спортивной подготовки (свыше трех лет)</w:t>
            </w:r>
          </w:p>
        </w:tc>
        <w:tc>
          <w:tcPr>
            <w:tcW w:w="5919" w:type="dxa"/>
          </w:tcPr>
          <w:p w:rsidR="00D3244B" w:rsidRPr="007979B2" w:rsidRDefault="00D3244B" w:rsidP="00D3244B">
            <w:pPr>
              <w:contextualSpacing/>
              <w:jc w:val="center"/>
              <w:rPr>
                <w:sz w:val="20"/>
                <w:szCs w:val="20"/>
              </w:rPr>
            </w:pPr>
            <w:r w:rsidRPr="007979B2">
              <w:rPr>
                <w:sz w:val="20"/>
                <w:szCs w:val="20"/>
              </w:rPr>
              <w:t>спортивные разряды– «третий юношеский спортивный разряд»,«второй юношеский спортивный разряд», «первый юношеский спортивный разряд»;</w:t>
            </w:r>
          </w:p>
          <w:p w:rsidR="00D3244B" w:rsidRPr="007979B2" w:rsidRDefault="00D3244B" w:rsidP="00D3244B">
            <w:pPr>
              <w:jc w:val="center"/>
              <w:rPr>
                <w:b/>
                <w:bCs/>
                <w:color w:val="000000" w:themeColor="text1"/>
                <w:sz w:val="20"/>
                <w:szCs w:val="20"/>
                <w:shd w:val="clear" w:color="auto" w:fill="FFFFFF"/>
              </w:rPr>
            </w:pPr>
            <w:r w:rsidRPr="007979B2">
              <w:rPr>
                <w:sz w:val="20"/>
                <w:szCs w:val="20"/>
              </w:rPr>
              <w:t>спортивные разряды – «третий спортивный разряд»,«второй спортивный разряд»</w:t>
            </w:r>
          </w:p>
        </w:tc>
      </w:tr>
    </w:tbl>
    <w:p w:rsidR="00D3244B" w:rsidRPr="00F25AED" w:rsidRDefault="00D3244B" w:rsidP="00E305D4">
      <w:pPr>
        <w:shd w:val="clear" w:color="auto" w:fill="FFFFFF"/>
        <w:jc w:val="center"/>
        <w:rPr>
          <w:b/>
          <w:bCs/>
          <w:color w:val="000000" w:themeColor="text1"/>
          <w:shd w:val="clear" w:color="auto" w:fill="FFFFFF"/>
        </w:rPr>
      </w:pPr>
    </w:p>
    <w:p w:rsidR="003364D2" w:rsidRPr="00F25AED" w:rsidRDefault="00C66D3A" w:rsidP="00E305D4">
      <w:pPr>
        <w:shd w:val="clear" w:color="auto" w:fill="FFFFFF"/>
        <w:rPr>
          <w:b/>
          <w:bCs/>
        </w:rPr>
      </w:pPr>
      <w:r>
        <w:rPr>
          <w:b/>
        </w:rPr>
        <w:lastRenderedPageBreak/>
        <w:t xml:space="preserve">5. </w:t>
      </w:r>
      <w:r w:rsidR="0060485A" w:rsidRPr="00F25AED">
        <w:rPr>
          <w:b/>
        </w:rPr>
        <w:t xml:space="preserve"> </w:t>
      </w:r>
      <w:r w:rsidR="00777D87" w:rsidRPr="00F25AED">
        <w:rPr>
          <w:b/>
        </w:rPr>
        <w:t>Условия реализации дополнительной образовательной программы спортивной подготовки</w:t>
      </w:r>
    </w:p>
    <w:p w:rsidR="00777D87" w:rsidRPr="00F25AED" w:rsidRDefault="00C66D3A" w:rsidP="00C66D3A">
      <w:pPr>
        <w:widowControl w:val="0"/>
        <w:pBdr>
          <w:top w:val="none" w:sz="0" w:space="1" w:color="000000"/>
        </w:pBdr>
        <w:autoSpaceDE w:val="0"/>
        <w:jc w:val="both"/>
      </w:pPr>
      <w:r>
        <w:t xml:space="preserve">    </w:t>
      </w:r>
      <w:r w:rsidR="00777D87" w:rsidRPr="00F25AED">
        <w:t xml:space="preserve">Организации, реализующие дополнительные образовательные программы спортивной подготовки, должны обеспечить соблюдение требований к кадровым </w:t>
      </w:r>
      <w:r w:rsidR="00777D87" w:rsidRPr="00F25AED">
        <w:br/>
        <w:t xml:space="preserve">и материально-техническим условиям реализации этапов спортивной подготовки </w:t>
      </w:r>
      <w:r w:rsidR="00777D87" w:rsidRPr="00F25AED">
        <w:br/>
        <w:t>и иным условиям, установленным ФССП.</w:t>
      </w:r>
    </w:p>
    <w:p w:rsidR="00777D87" w:rsidRPr="00F25AED" w:rsidRDefault="00C66D3A" w:rsidP="00C66D3A">
      <w:pPr>
        <w:widowControl w:val="0"/>
        <w:pBdr>
          <w:top w:val="none" w:sz="0" w:space="1" w:color="000000"/>
        </w:pBdr>
        <w:autoSpaceDE w:val="0"/>
        <w:jc w:val="both"/>
      </w:pPr>
      <w:bookmarkStart w:id="7" w:name="_Hlk91062957"/>
      <w:r>
        <w:t xml:space="preserve">   </w:t>
      </w:r>
      <w:r w:rsidR="00777D87" w:rsidRPr="00F25AED">
        <w:t>Требования к кадровому составу организаций, реализующих дополнительные образовательные программы спортивной подготовки</w:t>
      </w:r>
      <w:r w:rsidR="00777D87" w:rsidRPr="00F25AED">
        <w:rPr>
          <w:color w:val="0070C0"/>
        </w:rPr>
        <w:t>:</w:t>
      </w:r>
    </w:p>
    <w:p w:rsidR="00194BAE" w:rsidRDefault="00C66D3A" w:rsidP="00194BA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94BAE">
        <w:rPr>
          <w:rFonts w:ascii="Times New Roman" w:hAnsi="Times New Roman" w:cs="Times New Roman"/>
          <w:sz w:val="24"/>
          <w:szCs w:val="24"/>
        </w:rPr>
        <w:t xml:space="preserve">1) </w:t>
      </w:r>
      <w:r w:rsidR="00777D87" w:rsidRPr="00F25AED">
        <w:rPr>
          <w:rFonts w:ascii="Times New Roman" w:hAnsi="Times New Roman" w:cs="Times New Roman"/>
          <w:sz w:val="24"/>
          <w:szCs w:val="24"/>
        </w:rPr>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w:t>
      </w:r>
      <w:r w:rsidR="00777D87" w:rsidRPr="00F25AED">
        <w:rPr>
          <w:rFonts w:ascii="Times New Roman" w:hAnsi="Times New Roman" w:cs="Times New Roman"/>
          <w:sz w:val="24"/>
          <w:szCs w:val="24"/>
        </w:rPr>
        <w:br/>
        <w:t>от 24.12.2020 № 952н (зарегистрирован Минюстом России 25.01.2021, регистрационный № 62203),</w:t>
      </w:r>
      <w:r w:rsidR="00194BAE">
        <w:rPr>
          <w:rFonts w:ascii="Times New Roman" w:hAnsi="Times New Roman" w:cs="Times New Roman"/>
          <w:sz w:val="24"/>
          <w:szCs w:val="24"/>
        </w:rPr>
        <w:t xml:space="preserve"> </w:t>
      </w:r>
      <w:r w:rsidR="00777D87" w:rsidRPr="00F25AED">
        <w:rPr>
          <w:rFonts w:ascii="Times New Roman" w:hAnsi="Times New Roman" w:cs="Times New Roman"/>
          <w:sz w:val="24"/>
          <w:szCs w:val="24"/>
        </w:rPr>
        <w:t>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w:t>
      </w:r>
      <w:r w:rsidR="00194BAE">
        <w:rPr>
          <w:rFonts w:ascii="Times New Roman" w:hAnsi="Times New Roman" w:cs="Times New Roman"/>
          <w:sz w:val="24"/>
          <w:szCs w:val="24"/>
        </w:rPr>
        <w:t xml:space="preserve"> </w:t>
      </w:r>
      <w:r w:rsidR="00777D87" w:rsidRPr="00F25AED">
        <w:rPr>
          <w:rFonts w:ascii="Times New Roman" w:hAnsi="Times New Roman" w:cs="Times New Roman"/>
          <w:sz w:val="24"/>
          <w:szCs w:val="24"/>
        </w:rPr>
        <w:t>от 21.04.2022 № 237н (зарегистрирован Минюстом России 27.05.2022, регистрационный № 68615),</w:t>
      </w:r>
      <w:r w:rsidR="00194BAE">
        <w:rPr>
          <w:rFonts w:ascii="Times New Roman" w:hAnsi="Times New Roman" w:cs="Times New Roman"/>
          <w:sz w:val="24"/>
          <w:szCs w:val="24"/>
        </w:rPr>
        <w:t xml:space="preserve"> </w:t>
      </w:r>
      <w:r w:rsidR="00777D87" w:rsidRPr="00F25AED">
        <w:rPr>
          <w:rFonts w:ascii="Times New Roman" w:hAnsi="Times New Roman" w:cs="Times New Roman"/>
          <w:sz w:val="24"/>
          <w:szCs w:val="24"/>
        </w:rPr>
        <w:t>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777D87" w:rsidRPr="00F25AED" w:rsidRDefault="00194BAE" w:rsidP="00194BA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 </w:t>
      </w:r>
      <w:r w:rsidR="00777D87" w:rsidRPr="00F25AED">
        <w:rPr>
          <w:rFonts w:ascii="Times New Roman" w:hAnsi="Times New Roman" w:cs="Times New Roman"/>
          <w:sz w:val="24"/>
          <w:szCs w:val="24"/>
        </w:rPr>
        <w:t xml:space="preserve">Для проведения учебно-тренировочных занятий и участия </w:t>
      </w:r>
      <w:r w:rsidR="00777D87" w:rsidRPr="00F25AED">
        <w:rPr>
          <w:rFonts w:ascii="Times New Roman" w:hAnsi="Times New Roman" w:cs="Times New Roman"/>
          <w:sz w:val="24"/>
          <w:szCs w:val="24"/>
        </w:rPr>
        <w:br/>
        <w:t xml:space="preserve">в официальных спортивных соревнованиях на учебно-тренировочном этапе </w:t>
      </w:r>
      <w:r w:rsidR="00777D87" w:rsidRPr="00F25AED">
        <w:rPr>
          <w:rFonts w:ascii="Times New Roman" w:hAnsi="Times New Roman" w:cs="Times New Roman"/>
          <w:sz w:val="24"/>
          <w:szCs w:val="24"/>
        </w:rPr>
        <w:br/>
        <w:t>(э</w:t>
      </w:r>
      <w:r>
        <w:rPr>
          <w:rFonts w:ascii="Times New Roman" w:hAnsi="Times New Roman" w:cs="Times New Roman"/>
          <w:sz w:val="24"/>
          <w:szCs w:val="24"/>
        </w:rPr>
        <w:t>тапе спортивной специализации)</w:t>
      </w:r>
      <w:r w:rsidR="00777D87" w:rsidRPr="00F25AED">
        <w:rPr>
          <w:rFonts w:ascii="Times New Roman" w:hAnsi="Times New Roman" w:cs="Times New Roman"/>
          <w:sz w:val="24"/>
          <w:szCs w:val="24"/>
        </w:rPr>
        <w:t xml:space="preserve">, кроме основного </w:t>
      </w:r>
      <w:bookmarkStart w:id="8" w:name="_Hlk93486604"/>
      <w:r w:rsidR="00777D87" w:rsidRPr="00F25AED">
        <w:rPr>
          <w:rFonts w:ascii="Times New Roman" w:hAnsi="Times New Roman" w:cs="Times New Roman"/>
          <w:sz w:val="24"/>
          <w:szCs w:val="24"/>
        </w:rPr>
        <w:t xml:space="preserve">тренера-преподавателя, допускается привлечение тренера-преподавателя по видам спортивной подготовки, с учетом специфики вида спорта «волейбол», а также </w:t>
      </w:r>
      <w:r w:rsidR="00777D87" w:rsidRPr="00F25AED">
        <w:rPr>
          <w:rFonts w:ascii="Times New Roman" w:hAnsi="Times New Roman" w:cs="Times New Roman"/>
          <w:sz w:val="24"/>
          <w:szCs w:val="24"/>
        </w:rPr>
        <w:br/>
        <w:t xml:space="preserve">на всех этапах спортивной подготовки привлечение иных специалистов </w:t>
      </w:r>
      <w:r w:rsidR="00777D87" w:rsidRPr="00F25AED">
        <w:rPr>
          <w:rFonts w:ascii="Times New Roman" w:hAnsi="Times New Roman" w:cs="Times New Roman"/>
          <w:sz w:val="24"/>
          <w:szCs w:val="24"/>
        </w:rPr>
        <w:br/>
        <w:t>(при условии их одновременной работы с обучающимися).</w:t>
      </w:r>
      <w:bookmarkEnd w:id="8"/>
    </w:p>
    <w:p w:rsidR="00777D87" w:rsidRPr="00F25AED" w:rsidRDefault="00194BAE" w:rsidP="00194BAE">
      <w:pPr>
        <w:widowControl w:val="0"/>
        <w:autoSpaceDE w:val="0"/>
        <w:contextualSpacing/>
        <w:jc w:val="both"/>
      </w:pPr>
      <w:bookmarkStart w:id="9" w:name="_Hlk91062709"/>
      <w:bookmarkEnd w:id="7"/>
      <w:r>
        <w:t xml:space="preserve">3) </w:t>
      </w:r>
      <w:r w:rsidR="00777D87" w:rsidRPr="00F25AED">
        <w:t>Требования к материально-техническим</w:t>
      </w:r>
      <w:r>
        <w:t xml:space="preserve"> </w:t>
      </w:r>
      <w:r w:rsidR="00777D87" w:rsidRPr="00F25AED">
        <w:t>условиям реализации этапов спортивной подготовки предусматривают:</w:t>
      </w:r>
    </w:p>
    <w:p w:rsidR="00777D87" w:rsidRPr="00F25AED" w:rsidRDefault="00194BAE" w:rsidP="00194BAE">
      <w:pPr>
        <w:widowControl w:val="0"/>
        <w:autoSpaceDE w:val="0"/>
        <w:jc w:val="both"/>
      </w:pPr>
      <w:r>
        <w:t xml:space="preserve">- </w:t>
      </w:r>
      <w:r w:rsidR="00777D87" w:rsidRPr="00F25AED">
        <w:t>наличие тренировочного спортивного зала;</w:t>
      </w:r>
    </w:p>
    <w:p w:rsidR="00777D87" w:rsidRPr="00F25AED" w:rsidRDefault="00194BAE" w:rsidP="00194BAE">
      <w:pPr>
        <w:widowControl w:val="0"/>
        <w:autoSpaceDE w:val="0"/>
        <w:jc w:val="both"/>
      </w:pPr>
      <w:r>
        <w:t xml:space="preserve">- </w:t>
      </w:r>
      <w:r w:rsidR="00777D87" w:rsidRPr="00F25AED">
        <w:t>наличие тренажерного зала;</w:t>
      </w:r>
    </w:p>
    <w:p w:rsidR="00777D87" w:rsidRPr="00F25AED" w:rsidRDefault="00194BAE" w:rsidP="00194BAE">
      <w:pPr>
        <w:widowControl w:val="0"/>
        <w:autoSpaceDE w:val="0"/>
        <w:jc w:val="both"/>
      </w:pPr>
      <w:r>
        <w:t xml:space="preserve">- </w:t>
      </w:r>
      <w:r w:rsidR="00777D87" w:rsidRPr="00F25AED">
        <w:t>наличие раздевалок, душевых;</w:t>
      </w:r>
    </w:p>
    <w:bookmarkEnd w:id="9"/>
    <w:p w:rsidR="00777D87" w:rsidRPr="00F25AED" w:rsidRDefault="00194BAE" w:rsidP="00194BAE">
      <w:pPr>
        <w:widowControl w:val="0"/>
        <w:jc w:val="both"/>
      </w:pPr>
      <w:r>
        <w:t xml:space="preserve">- </w:t>
      </w:r>
      <w:r w:rsidR="00777D87" w:rsidRPr="00F25AED">
        <w:t xml:space="preserve">обеспечение оборудованием и спортивным инвентарем, необходимыми </w:t>
      </w:r>
      <w:r w:rsidR="00777D87" w:rsidRPr="00F25AED">
        <w:br/>
        <w:t>для прохождения спортивной под</w:t>
      </w:r>
      <w:r>
        <w:t>готовки (согласно ФССП)</w:t>
      </w:r>
      <w:r w:rsidR="00777D87" w:rsidRPr="00F25AED">
        <w:t>;</w:t>
      </w:r>
    </w:p>
    <w:p w:rsidR="00777D87" w:rsidRPr="00F25AED" w:rsidRDefault="00194BAE" w:rsidP="00194BAE">
      <w:pPr>
        <w:widowControl w:val="0"/>
        <w:autoSpaceDE w:val="0"/>
        <w:jc w:val="both"/>
      </w:pPr>
      <w:r>
        <w:t xml:space="preserve">- </w:t>
      </w:r>
      <w:r w:rsidR="00777D87" w:rsidRPr="00F25AED">
        <w:t xml:space="preserve">обеспечение спортивной экипировкой </w:t>
      </w:r>
      <w:r>
        <w:t>(согласно ФССП)</w:t>
      </w:r>
      <w:r w:rsidR="00777D87" w:rsidRPr="00F25AED">
        <w:t>;</w:t>
      </w:r>
    </w:p>
    <w:p w:rsidR="00777D87" w:rsidRPr="00F25AED" w:rsidRDefault="00194BAE" w:rsidP="00194BAE">
      <w:pPr>
        <w:widowControl w:val="0"/>
        <w:autoSpaceDE w:val="0"/>
        <w:jc w:val="both"/>
      </w:pPr>
      <w:r>
        <w:t xml:space="preserve">- </w:t>
      </w:r>
      <w:r w:rsidR="00777D87" w:rsidRPr="00F25AED">
        <w:t>медицинское обеспечение обучающихся, в том числе организацию систематического медицинского контроля.</w:t>
      </w:r>
    </w:p>
    <w:p w:rsidR="00777D87" w:rsidRPr="00F25AED" w:rsidRDefault="00194BAE" w:rsidP="00194BAE">
      <w:pPr>
        <w:widowControl w:val="0"/>
        <w:autoSpaceDE w:val="0"/>
        <w:jc w:val="both"/>
      </w:pPr>
      <w:r>
        <w:t xml:space="preserve">4) </w:t>
      </w:r>
      <w:r w:rsidR="00777D87" w:rsidRPr="00F25AED">
        <w:t xml:space="preserve">К иным условиям реализации дополнительной образовательной программы спортивной подготовки относятся трудоемкость </w:t>
      </w:r>
      <w:bookmarkStart w:id="10" w:name="_Hlk54955215"/>
      <w:r w:rsidR="00777D87" w:rsidRPr="00F25AED">
        <w:t xml:space="preserve">дополнительной образовательной программы спортивной подготовки (объемы времени </w:t>
      </w:r>
      <w:r w:rsidR="00777D87" w:rsidRPr="00F25AED">
        <w:br/>
        <w:t xml:space="preserve">на ее реализацию) с </w:t>
      </w:r>
      <w:bookmarkEnd w:id="10"/>
      <w:r w:rsidR="00777D87" w:rsidRPr="00F25AED">
        <w:t>обеспечением непрерывности учебно-тренировочного процесса, а также порядок и сроки формирования учебно-тренировочных групп.</w:t>
      </w:r>
    </w:p>
    <w:p w:rsidR="00777D87" w:rsidRDefault="00777D87" w:rsidP="00E305D4">
      <w:pPr>
        <w:shd w:val="clear" w:color="auto" w:fill="FFFFFF"/>
        <w:rPr>
          <w:b/>
          <w:bCs/>
        </w:rPr>
      </w:pPr>
    </w:p>
    <w:p w:rsidR="00316AFC" w:rsidRDefault="00316AFC" w:rsidP="00E305D4">
      <w:pPr>
        <w:shd w:val="clear" w:color="auto" w:fill="FFFFFF"/>
        <w:rPr>
          <w:b/>
          <w:bCs/>
        </w:rPr>
      </w:pPr>
    </w:p>
    <w:p w:rsidR="00316AFC" w:rsidRDefault="00316AFC" w:rsidP="00E305D4">
      <w:pPr>
        <w:shd w:val="clear" w:color="auto" w:fill="FFFFFF"/>
        <w:rPr>
          <w:b/>
          <w:bCs/>
        </w:rPr>
      </w:pPr>
    </w:p>
    <w:p w:rsidR="00316AFC" w:rsidRDefault="00316AFC" w:rsidP="00E305D4">
      <w:pPr>
        <w:shd w:val="clear" w:color="auto" w:fill="FFFFFF"/>
        <w:rPr>
          <w:b/>
          <w:bCs/>
        </w:rPr>
      </w:pPr>
    </w:p>
    <w:p w:rsidR="00316AFC" w:rsidRDefault="00316AFC" w:rsidP="00E305D4">
      <w:pPr>
        <w:shd w:val="clear" w:color="auto" w:fill="FFFFFF"/>
        <w:rPr>
          <w:b/>
          <w:bCs/>
        </w:rPr>
      </w:pPr>
    </w:p>
    <w:p w:rsidR="00316AFC" w:rsidRDefault="00316AFC" w:rsidP="00E305D4">
      <w:pPr>
        <w:shd w:val="clear" w:color="auto" w:fill="FFFFFF"/>
        <w:rPr>
          <w:b/>
          <w:bCs/>
        </w:rPr>
      </w:pPr>
    </w:p>
    <w:p w:rsidR="00316AFC" w:rsidRPr="00F25AED" w:rsidRDefault="00316AFC" w:rsidP="00E305D4">
      <w:pPr>
        <w:shd w:val="clear" w:color="auto" w:fill="FFFFFF"/>
        <w:rPr>
          <w:b/>
          <w:bCs/>
        </w:rPr>
      </w:pPr>
    </w:p>
    <w:p w:rsidR="00A07222" w:rsidRPr="00D50B96" w:rsidRDefault="00A07222" w:rsidP="00E305D4">
      <w:pPr>
        <w:pStyle w:val="ConsPlusNormal"/>
        <w:jc w:val="center"/>
        <w:rPr>
          <w:rFonts w:ascii="Times New Roman" w:hAnsi="Times New Roman" w:cs="Times New Roman"/>
          <w:b/>
          <w:sz w:val="24"/>
          <w:szCs w:val="24"/>
        </w:rPr>
      </w:pPr>
      <w:r w:rsidRPr="00D50B96">
        <w:rPr>
          <w:rFonts w:ascii="Times New Roman" w:hAnsi="Times New Roman" w:cs="Times New Roman"/>
          <w:b/>
          <w:sz w:val="24"/>
          <w:szCs w:val="24"/>
        </w:rPr>
        <w:lastRenderedPageBreak/>
        <w:t>Обеспечение оборудованием и спортивным инвентарем, необходимыми для</w:t>
      </w:r>
      <w:r w:rsidR="00D50B96" w:rsidRPr="00D50B96">
        <w:rPr>
          <w:rFonts w:ascii="Times New Roman" w:hAnsi="Times New Roman" w:cs="Times New Roman"/>
          <w:b/>
          <w:sz w:val="24"/>
          <w:szCs w:val="24"/>
        </w:rPr>
        <w:t xml:space="preserve"> </w:t>
      </w:r>
      <w:r w:rsidRPr="00D50B96">
        <w:rPr>
          <w:rFonts w:ascii="Times New Roman" w:hAnsi="Times New Roman" w:cs="Times New Roman"/>
          <w:b/>
          <w:sz w:val="24"/>
          <w:szCs w:val="24"/>
        </w:rPr>
        <w:t>прохождения спортивной подготовки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2127"/>
        <w:gridCol w:w="2126"/>
      </w:tblGrid>
      <w:tr w:rsidR="00D50B96" w:rsidRPr="00D50B96" w:rsidTr="00D50B96">
        <w:trPr>
          <w:trHeight w:val="20"/>
        </w:trPr>
        <w:tc>
          <w:tcPr>
            <w:tcW w:w="5103" w:type="dxa"/>
            <w:shd w:val="clear" w:color="auto" w:fill="auto"/>
            <w:vAlign w:val="center"/>
          </w:tcPr>
          <w:p w:rsidR="00D50B96" w:rsidRPr="00D50B96" w:rsidRDefault="00D50B96" w:rsidP="00E305D4">
            <w:pPr>
              <w:jc w:val="center"/>
            </w:pPr>
            <w:r w:rsidRPr="00D50B96">
              <w:rPr>
                <w:bCs/>
                <w:sz w:val="22"/>
                <w:szCs w:val="22"/>
                <w:lang w:eastAsia="en-US"/>
              </w:rPr>
              <w:t>Наименование</w:t>
            </w:r>
          </w:p>
        </w:tc>
        <w:tc>
          <w:tcPr>
            <w:tcW w:w="2127" w:type="dxa"/>
            <w:shd w:val="clear" w:color="auto" w:fill="auto"/>
            <w:vAlign w:val="center"/>
          </w:tcPr>
          <w:p w:rsidR="00D50B96" w:rsidRPr="00D50B96" w:rsidRDefault="00D50B96" w:rsidP="00E305D4">
            <w:pPr>
              <w:ind w:left="-57" w:right="-57"/>
              <w:jc w:val="center"/>
            </w:pPr>
            <w:r w:rsidRPr="00D50B96">
              <w:rPr>
                <w:bCs/>
                <w:sz w:val="22"/>
                <w:szCs w:val="22"/>
                <w:lang w:eastAsia="en-US"/>
              </w:rPr>
              <w:t>Единица измерения</w:t>
            </w:r>
          </w:p>
        </w:tc>
        <w:tc>
          <w:tcPr>
            <w:tcW w:w="2126" w:type="dxa"/>
            <w:shd w:val="clear" w:color="auto" w:fill="auto"/>
            <w:vAlign w:val="center"/>
          </w:tcPr>
          <w:p w:rsidR="00D50B96" w:rsidRPr="00D50B96" w:rsidRDefault="00D50B96" w:rsidP="00E305D4">
            <w:pPr>
              <w:ind w:left="-113" w:right="-113"/>
              <w:jc w:val="center"/>
            </w:pPr>
            <w:r w:rsidRPr="00D50B96">
              <w:rPr>
                <w:bCs/>
                <w:sz w:val="22"/>
                <w:szCs w:val="22"/>
                <w:lang w:eastAsia="en-US"/>
              </w:rPr>
              <w:t>Количество изделий</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Барьер легкоатлетический</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10</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Гантели массивные (от 1 до 5 кг)</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комплект</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3</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 xml:space="preserve">Доска тактическая </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1</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Корзина для мячей</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2</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Маты гимнастические</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4</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Мяч волейбольный</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30</w:t>
            </w:r>
          </w:p>
        </w:tc>
      </w:tr>
      <w:tr w:rsidR="00D50B96" w:rsidRPr="00D50B96" w:rsidTr="00D50B96">
        <w:trPr>
          <w:trHeight w:val="20"/>
        </w:trPr>
        <w:tc>
          <w:tcPr>
            <w:tcW w:w="5103" w:type="dxa"/>
            <w:shd w:val="clear" w:color="auto" w:fill="auto"/>
            <w:vAlign w:val="center"/>
          </w:tcPr>
          <w:p w:rsidR="00D50B96" w:rsidRPr="00D50B96" w:rsidRDefault="00D50B96" w:rsidP="00D50B96">
            <w:pPr>
              <w:pStyle w:val="af2"/>
              <w:spacing w:after="0" w:line="240" w:lineRule="auto"/>
              <w:rPr>
                <w:rFonts w:ascii="Times New Roman" w:hAnsi="Times New Roman" w:cs="Times New Roman"/>
              </w:rPr>
            </w:pPr>
            <w:r w:rsidRPr="00D50B96">
              <w:rPr>
                <w:rFonts w:ascii="Times New Roman" w:hAnsi="Times New Roman" w:cs="Times New Roman"/>
              </w:rPr>
              <w:t xml:space="preserve">Мяч набивной (медицинбол) </w:t>
            </w:r>
            <w:r w:rsidR="00316AFC">
              <w:rPr>
                <w:rFonts w:ascii="Times New Roman" w:hAnsi="Times New Roman" w:cs="Times New Roman"/>
              </w:rPr>
              <w:t xml:space="preserve">вес </w:t>
            </w:r>
            <w:r w:rsidRPr="00D50B96">
              <w:rPr>
                <w:rFonts w:ascii="Times New Roman" w:hAnsi="Times New Roman" w:cs="Times New Roman"/>
              </w:rPr>
              <w:t>от 1 до 3 кг</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14</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Мяч теннисный</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14</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 xml:space="preserve">Мяч футбольный </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1</w:t>
            </w:r>
          </w:p>
        </w:tc>
      </w:tr>
      <w:tr w:rsidR="00D50B96" w:rsidRPr="00D50B96" w:rsidTr="00D50B96">
        <w:trPr>
          <w:trHeight w:val="20"/>
        </w:trPr>
        <w:tc>
          <w:tcPr>
            <w:tcW w:w="5103" w:type="dxa"/>
            <w:shd w:val="clear" w:color="auto" w:fill="auto"/>
            <w:vAlign w:val="center"/>
          </w:tcPr>
          <w:p w:rsidR="00D50B96" w:rsidRPr="00D50B96" w:rsidRDefault="00D50B96" w:rsidP="00D50B96">
            <w:pPr>
              <w:pStyle w:val="af2"/>
              <w:spacing w:after="0" w:line="240" w:lineRule="auto"/>
              <w:rPr>
                <w:rFonts w:ascii="Times New Roman" w:hAnsi="Times New Roman" w:cs="Times New Roman"/>
              </w:rPr>
            </w:pPr>
            <w:r w:rsidRPr="00D50B96">
              <w:rPr>
                <w:rFonts w:ascii="Times New Roman" w:hAnsi="Times New Roman" w:cs="Times New Roman"/>
              </w:rPr>
              <w:t>Насос для накачивания мячей в комплекте</w:t>
            </w:r>
            <w:r>
              <w:rPr>
                <w:rFonts w:ascii="Times New Roman" w:hAnsi="Times New Roman" w:cs="Times New Roman"/>
              </w:rPr>
              <w:t xml:space="preserve"> </w:t>
            </w:r>
            <w:r w:rsidRPr="00D50B96">
              <w:rPr>
                <w:rFonts w:ascii="Times New Roman" w:hAnsi="Times New Roman" w:cs="Times New Roman"/>
              </w:rPr>
              <w:t>с иглами</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3</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Протектор для волейбольных стоек</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2</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 xml:space="preserve">Секундомер </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1</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Сетка волейбольная с антеннами</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комплект</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2</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Скакалка гимнастическая</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14</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Скамейка гимнастическая</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4</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Стойки</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комплект</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1</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Табло перекидное</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1</w:t>
            </w:r>
          </w:p>
        </w:tc>
      </w:tr>
      <w:tr w:rsidR="00D50B96" w:rsidRPr="00D50B96" w:rsidTr="00D50B96">
        <w:trPr>
          <w:trHeight w:val="20"/>
        </w:trPr>
        <w:tc>
          <w:tcPr>
            <w:tcW w:w="5103" w:type="dxa"/>
            <w:shd w:val="clear" w:color="auto" w:fill="auto"/>
            <w:vAlign w:val="center"/>
          </w:tcPr>
          <w:p w:rsidR="00D50B96" w:rsidRPr="00D50B96" w:rsidRDefault="00D50B96" w:rsidP="00E305D4">
            <w:pPr>
              <w:pStyle w:val="af2"/>
              <w:spacing w:after="0" w:line="240" w:lineRule="auto"/>
              <w:rPr>
                <w:rFonts w:ascii="Times New Roman" w:hAnsi="Times New Roman" w:cs="Times New Roman"/>
              </w:rPr>
            </w:pPr>
            <w:r w:rsidRPr="00D50B96">
              <w:rPr>
                <w:rFonts w:ascii="Times New Roman" w:hAnsi="Times New Roman" w:cs="Times New Roman"/>
              </w:rPr>
              <w:t>Эспандер резиновый ленточный</w:t>
            </w:r>
          </w:p>
        </w:tc>
        <w:tc>
          <w:tcPr>
            <w:tcW w:w="2127"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штук</w:t>
            </w:r>
          </w:p>
        </w:tc>
        <w:tc>
          <w:tcPr>
            <w:tcW w:w="2126" w:type="dxa"/>
            <w:shd w:val="clear" w:color="auto" w:fill="auto"/>
            <w:vAlign w:val="center"/>
          </w:tcPr>
          <w:p w:rsidR="00D50B96" w:rsidRPr="00D50B96" w:rsidRDefault="00D50B96" w:rsidP="00E305D4">
            <w:pPr>
              <w:pStyle w:val="af2"/>
              <w:spacing w:after="0" w:line="240" w:lineRule="auto"/>
              <w:jc w:val="center"/>
              <w:rPr>
                <w:rFonts w:ascii="Times New Roman" w:hAnsi="Times New Roman" w:cs="Times New Roman"/>
              </w:rPr>
            </w:pPr>
            <w:r w:rsidRPr="00D50B96">
              <w:rPr>
                <w:rFonts w:ascii="Times New Roman" w:hAnsi="Times New Roman" w:cs="Times New Roman"/>
              </w:rPr>
              <w:t>14</w:t>
            </w:r>
          </w:p>
        </w:tc>
      </w:tr>
    </w:tbl>
    <w:p w:rsidR="002948B0" w:rsidRPr="00F25AED" w:rsidRDefault="002948B0" w:rsidP="00E305D4">
      <w:pPr>
        <w:shd w:val="clear" w:color="auto" w:fill="FFFFFF"/>
        <w:rPr>
          <w:b/>
        </w:rPr>
      </w:pPr>
    </w:p>
    <w:p w:rsidR="00777D87" w:rsidRPr="00F25AED" w:rsidRDefault="00777D87" w:rsidP="00E305D4">
      <w:pPr>
        <w:shd w:val="clear" w:color="auto" w:fill="FFFFFF"/>
        <w:ind w:firstLine="709"/>
        <w:jc w:val="center"/>
        <w:rPr>
          <w:b/>
          <w:bCs/>
        </w:rPr>
      </w:pPr>
      <w:r w:rsidRPr="00F25AED">
        <w:rPr>
          <w:b/>
          <w:bCs/>
        </w:rPr>
        <w:t>Обеспечение спортивной экипировкой</w:t>
      </w:r>
    </w:p>
    <w:tbl>
      <w:tblPr>
        <w:tblW w:w="10632" w:type="dxa"/>
        <w:tblInd w:w="-781" w:type="dxa"/>
        <w:tblLayout w:type="fixed"/>
        <w:tblCellMar>
          <w:left w:w="70" w:type="dxa"/>
          <w:right w:w="75" w:type="dxa"/>
        </w:tblCellMar>
        <w:tblLook w:val="0000"/>
      </w:tblPr>
      <w:tblGrid>
        <w:gridCol w:w="567"/>
        <w:gridCol w:w="2694"/>
        <w:gridCol w:w="1134"/>
        <w:gridCol w:w="1418"/>
        <w:gridCol w:w="1275"/>
        <w:gridCol w:w="1134"/>
        <w:gridCol w:w="1134"/>
        <w:gridCol w:w="1276"/>
      </w:tblGrid>
      <w:tr w:rsidR="004950BF" w:rsidRPr="004950BF" w:rsidTr="00316AFC">
        <w:trPr>
          <w:cantSplit/>
          <w:trHeight w:val="2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4950BF">
            <w:pPr>
              <w:jc w:val="center"/>
              <w:rPr>
                <w:sz w:val="20"/>
                <w:szCs w:val="20"/>
              </w:rPr>
            </w:pPr>
            <w:r w:rsidRPr="004950BF">
              <w:rPr>
                <w:sz w:val="20"/>
                <w:szCs w:val="20"/>
              </w:rPr>
              <w:t>Спортивная экипировка, передаваемая в индивидуальное пользование</w:t>
            </w:r>
          </w:p>
        </w:tc>
      </w:tr>
      <w:tr w:rsidR="004950BF" w:rsidRPr="004950BF" w:rsidTr="00316AFC">
        <w:trPr>
          <w:cantSplit/>
        </w:trPr>
        <w:tc>
          <w:tcPr>
            <w:tcW w:w="567" w:type="dxa"/>
            <w:vMerge w:val="restart"/>
            <w:tcBorders>
              <w:top w:val="single" w:sz="4" w:space="0" w:color="auto"/>
              <w:left w:val="single" w:sz="4" w:space="0" w:color="000000"/>
              <w:bottom w:val="single" w:sz="4" w:space="0" w:color="000000"/>
            </w:tcBorders>
            <w:shd w:val="clear" w:color="auto" w:fill="auto"/>
            <w:vAlign w:val="center"/>
          </w:tcPr>
          <w:p w:rsidR="004950BF" w:rsidRPr="004950BF" w:rsidRDefault="004950BF" w:rsidP="00E305D4">
            <w:pPr>
              <w:jc w:val="center"/>
              <w:rPr>
                <w:sz w:val="20"/>
                <w:szCs w:val="20"/>
              </w:rPr>
            </w:pPr>
            <w:r w:rsidRPr="004950BF">
              <w:rPr>
                <w:sz w:val="20"/>
                <w:szCs w:val="20"/>
              </w:rPr>
              <w:t>№п/п</w:t>
            </w:r>
          </w:p>
        </w:tc>
        <w:tc>
          <w:tcPr>
            <w:tcW w:w="2694" w:type="dxa"/>
            <w:vMerge w:val="restart"/>
            <w:tcBorders>
              <w:top w:val="single" w:sz="4" w:space="0" w:color="auto"/>
              <w:left w:val="single" w:sz="4" w:space="0" w:color="000000"/>
              <w:bottom w:val="single" w:sz="4" w:space="0" w:color="000000"/>
            </w:tcBorders>
            <w:shd w:val="clear" w:color="auto" w:fill="auto"/>
            <w:vAlign w:val="center"/>
          </w:tcPr>
          <w:p w:rsidR="004950BF" w:rsidRPr="004950BF" w:rsidRDefault="004950BF" w:rsidP="00E305D4">
            <w:pPr>
              <w:jc w:val="center"/>
              <w:rPr>
                <w:sz w:val="20"/>
                <w:szCs w:val="20"/>
              </w:rPr>
            </w:pPr>
            <w:r w:rsidRPr="004950BF">
              <w:rPr>
                <w:sz w:val="20"/>
                <w:szCs w:val="20"/>
              </w:rPr>
              <w:t>Наименование</w:t>
            </w:r>
          </w:p>
        </w:tc>
        <w:tc>
          <w:tcPr>
            <w:tcW w:w="1134" w:type="dxa"/>
            <w:vMerge w:val="restart"/>
            <w:tcBorders>
              <w:top w:val="single" w:sz="4" w:space="0" w:color="auto"/>
              <w:left w:val="single" w:sz="4" w:space="0" w:color="000000"/>
              <w:bottom w:val="single" w:sz="4" w:space="0" w:color="000000"/>
            </w:tcBorders>
            <w:shd w:val="clear" w:color="auto" w:fill="auto"/>
            <w:vAlign w:val="center"/>
          </w:tcPr>
          <w:p w:rsidR="004950BF" w:rsidRPr="004950BF" w:rsidRDefault="004950BF" w:rsidP="00E305D4">
            <w:pPr>
              <w:ind w:right="-75"/>
              <w:jc w:val="center"/>
              <w:rPr>
                <w:sz w:val="20"/>
                <w:szCs w:val="20"/>
              </w:rPr>
            </w:pPr>
            <w:r w:rsidRPr="004950BF">
              <w:rPr>
                <w:sz w:val="20"/>
                <w:szCs w:val="20"/>
              </w:rPr>
              <w:t>Единица измерения</w:t>
            </w:r>
          </w:p>
        </w:tc>
        <w:tc>
          <w:tcPr>
            <w:tcW w:w="1418" w:type="dxa"/>
            <w:vMerge w:val="restart"/>
            <w:tcBorders>
              <w:top w:val="single" w:sz="4" w:space="0" w:color="auto"/>
              <w:left w:val="single" w:sz="4" w:space="0" w:color="000000"/>
              <w:bottom w:val="single" w:sz="4" w:space="0" w:color="000000"/>
            </w:tcBorders>
            <w:shd w:val="clear" w:color="auto" w:fill="auto"/>
            <w:vAlign w:val="center"/>
          </w:tcPr>
          <w:p w:rsidR="004950BF" w:rsidRPr="004950BF" w:rsidRDefault="004950BF" w:rsidP="00E305D4">
            <w:pPr>
              <w:ind w:right="-75"/>
              <w:jc w:val="center"/>
              <w:rPr>
                <w:sz w:val="20"/>
                <w:szCs w:val="20"/>
              </w:rPr>
            </w:pPr>
            <w:r w:rsidRPr="004950BF">
              <w:rPr>
                <w:sz w:val="20"/>
                <w:szCs w:val="20"/>
              </w:rPr>
              <w:t>Расчетная единица</w:t>
            </w:r>
          </w:p>
        </w:tc>
        <w:tc>
          <w:tcPr>
            <w:tcW w:w="4819" w:type="dxa"/>
            <w:gridSpan w:val="4"/>
            <w:tcBorders>
              <w:top w:val="single" w:sz="4" w:space="0" w:color="auto"/>
              <w:left w:val="single" w:sz="4" w:space="0" w:color="000000"/>
              <w:bottom w:val="single" w:sz="4" w:space="0" w:color="000000"/>
              <w:right w:val="single" w:sz="4" w:space="0" w:color="auto"/>
            </w:tcBorders>
            <w:shd w:val="clear" w:color="auto" w:fill="auto"/>
          </w:tcPr>
          <w:p w:rsidR="004950BF" w:rsidRPr="004950BF" w:rsidRDefault="004950BF" w:rsidP="004950BF">
            <w:pPr>
              <w:jc w:val="center"/>
              <w:rPr>
                <w:sz w:val="20"/>
                <w:szCs w:val="20"/>
              </w:rPr>
            </w:pPr>
            <w:r w:rsidRPr="004950BF">
              <w:rPr>
                <w:sz w:val="20"/>
                <w:szCs w:val="20"/>
              </w:rPr>
              <w:t>Этапы спортивной подготовки</w:t>
            </w:r>
          </w:p>
        </w:tc>
      </w:tr>
      <w:tr w:rsidR="004950BF" w:rsidRPr="004950BF" w:rsidTr="00316AFC">
        <w:trPr>
          <w:cantSplit/>
          <w:trHeight w:val="20"/>
        </w:trPr>
        <w:tc>
          <w:tcPr>
            <w:tcW w:w="567" w:type="dxa"/>
            <w:vMerge/>
            <w:tcBorders>
              <w:top w:val="single" w:sz="4" w:space="0" w:color="000000"/>
              <w:left w:val="single" w:sz="4" w:space="0" w:color="000000"/>
              <w:bottom w:val="single" w:sz="4" w:space="0" w:color="000000"/>
            </w:tcBorders>
            <w:shd w:val="clear" w:color="auto" w:fill="auto"/>
            <w:vAlign w:val="center"/>
          </w:tcPr>
          <w:p w:rsidR="004950BF" w:rsidRPr="004950BF" w:rsidRDefault="004950BF" w:rsidP="00E305D4">
            <w:pPr>
              <w:snapToGrid w:val="0"/>
              <w:jc w:val="center"/>
              <w:rPr>
                <w:sz w:val="20"/>
                <w:szCs w:val="20"/>
              </w:rPr>
            </w:pPr>
          </w:p>
        </w:tc>
        <w:tc>
          <w:tcPr>
            <w:tcW w:w="2694" w:type="dxa"/>
            <w:vMerge/>
            <w:tcBorders>
              <w:top w:val="single" w:sz="4" w:space="0" w:color="000000"/>
              <w:left w:val="single" w:sz="4" w:space="0" w:color="000000"/>
              <w:bottom w:val="single" w:sz="4" w:space="0" w:color="000000"/>
            </w:tcBorders>
            <w:shd w:val="clear" w:color="auto" w:fill="auto"/>
            <w:vAlign w:val="center"/>
          </w:tcPr>
          <w:p w:rsidR="004950BF" w:rsidRPr="004950BF" w:rsidRDefault="004950BF" w:rsidP="00E305D4">
            <w:pPr>
              <w:snapToGrid w:val="0"/>
              <w:jc w:val="center"/>
              <w:rPr>
                <w:sz w:val="20"/>
                <w:szCs w:val="20"/>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4950BF" w:rsidRPr="004950BF" w:rsidRDefault="004950BF" w:rsidP="00E305D4">
            <w:pPr>
              <w:snapToGrid w:val="0"/>
              <w:ind w:right="-75"/>
              <w:jc w:val="center"/>
              <w:rPr>
                <w:sz w:val="20"/>
                <w:szCs w:val="20"/>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4950BF" w:rsidRPr="004950BF" w:rsidRDefault="004950BF" w:rsidP="00E305D4">
            <w:pPr>
              <w:snapToGrid w:val="0"/>
              <w:ind w:right="-75"/>
              <w:jc w:val="center"/>
              <w:rPr>
                <w:sz w:val="20"/>
                <w:szCs w:val="20"/>
              </w:rPr>
            </w:pPr>
          </w:p>
        </w:tc>
        <w:tc>
          <w:tcPr>
            <w:tcW w:w="2409" w:type="dxa"/>
            <w:gridSpan w:val="2"/>
            <w:tcBorders>
              <w:top w:val="single" w:sz="4" w:space="0" w:color="000000"/>
              <w:left w:val="single" w:sz="4" w:space="0" w:color="000000"/>
              <w:bottom w:val="single" w:sz="4" w:space="0" w:color="000000"/>
            </w:tcBorders>
            <w:shd w:val="clear" w:color="auto" w:fill="auto"/>
            <w:vAlign w:val="center"/>
          </w:tcPr>
          <w:p w:rsidR="004950BF" w:rsidRPr="004950BF" w:rsidRDefault="004950BF" w:rsidP="00E305D4">
            <w:pPr>
              <w:ind w:right="-75"/>
              <w:jc w:val="center"/>
              <w:rPr>
                <w:sz w:val="20"/>
                <w:szCs w:val="20"/>
              </w:rPr>
            </w:pPr>
            <w:r w:rsidRPr="004950BF">
              <w:rPr>
                <w:sz w:val="20"/>
                <w:szCs w:val="20"/>
              </w:rPr>
              <w:t>Этап начальной подготовки</w:t>
            </w:r>
          </w:p>
        </w:tc>
        <w:tc>
          <w:tcPr>
            <w:tcW w:w="24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950BF" w:rsidRPr="004950BF" w:rsidRDefault="004950BF" w:rsidP="004950BF">
            <w:pPr>
              <w:ind w:right="-75"/>
              <w:jc w:val="center"/>
              <w:rPr>
                <w:sz w:val="20"/>
                <w:szCs w:val="20"/>
              </w:rPr>
            </w:pPr>
            <w:r w:rsidRPr="004950BF">
              <w:rPr>
                <w:sz w:val="20"/>
                <w:szCs w:val="20"/>
              </w:rPr>
              <w:t xml:space="preserve">Учебно-тренировочный этап </w:t>
            </w:r>
          </w:p>
        </w:tc>
      </w:tr>
      <w:tr w:rsidR="004950BF" w:rsidRPr="004950BF" w:rsidTr="00316AFC">
        <w:trPr>
          <w:cantSplit/>
          <w:trHeight w:hRule="exact" w:val="1763"/>
        </w:trPr>
        <w:tc>
          <w:tcPr>
            <w:tcW w:w="567" w:type="dxa"/>
            <w:vMerge/>
            <w:tcBorders>
              <w:top w:val="single" w:sz="4" w:space="0" w:color="000000"/>
              <w:left w:val="single" w:sz="4" w:space="0" w:color="000000"/>
              <w:bottom w:val="single" w:sz="4" w:space="0" w:color="auto"/>
            </w:tcBorders>
            <w:shd w:val="clear" w:color="auto" w:fill="auto"/>
            <w:vAlign w:val="center"/>
          </w:tcPr>
          <w:p w:rsidR="004950BF" w:rsidRPr="004950BF" w:rsidRDefault="004950BF" w:rsidP="00E305D4">
            <w:pPr>
              <w:snapToGrid w:val="0"/>
              <w:jc w:val="center"/>
              <w:rPr>
                <w:sz w:val="20"/>
                <w:szCs w:val="20"/>
              </w:rPr>
            </w:pPr>
          </w:p>
        </w:tc>
        <w:tc>
          <w:tcPr>
            <w:tcW w:w="2694" w:type="dxa"/>
            <w:vMerge/>
            <w:tcBorders>
              <w:top w:val="single" w:sz="4" w:space="0" w:color="000000"/>
              <w:left w:val="single" w:sz="4" w:space="0" w:color="000000"/>
              <w:bottom w:val="single" w:sz="4" w:space="0" w:color="auto"/>
            </w:tcBorders>
            <w:shd w:val="clear" w:color="auto" w:fill="auto"/>
            <w:vAlign w:val="center"/>
          </w:tcPr>
          <w:p w:rsidR="004950BF" w:rsidRPr="004950BF" w:rsidRDefault="004950BF" w:rsidP="00E305D4">
            <w:pPr>
              <w:snapToGrid w:val="0"/>
              <w:jc w:val="center"/>
              <w:rPr>
                <w:sz w:val="20"/>
                <w:szCs w:val="20"/>
              </w:rPr>
            </w:pPr>
          </w:p>
        </w:tc>
        <w:tc>
          <w:tcPr>
            <w:tcW w:w="1134" w:type="dxa"/>
            <w:vMerge/>
            <w:tcBorders>
              <w:top w:val="single" w:sz="4" w:space="0" w:color="000000"/>
              <w:left w:val="single" w:sz="4" w:space="0" w:color="000000"/>
              <w:bottom w:val="single" w:sz="4" w:space="0" w:color="auto"/>
            </w:tcBorders>
            <w:shd w:val="clear" w:color="auto" w:fill="auto"/>
            <w:vAlign w:val="center"/>
          </w:tcPr>
          <w:p w:rsidR="004950BF" w:rsidRPr="004950BF" w:rsidRDefault="004950BF" w:rsidP="00E305D4">
            <w:pPr>
              <w:snapToGrid w:val="0"/>
              <w:ind w:right="-75"/>
              <w:jc w:val="center"/>
              <w:rPr>
                <w:sz w:val="20"/>
                <w:szCs w:val="20"/>
              </w:rPr>
            </w:pPr>
          </w:p>
        </w:tc>
        <w:tc>
          <w:tcPr>
            <w:tcW w:w="1418" w:type="dxa"/>
            <w:vMerge/>
            <w:tcBorders>
              <w:top w:val="single" w:sz="4" w:space="0" w:color="000000"/>
              <w:left w:val="single" w:sz="4" w:space="0" w:color="000000"/>
              <w:bottom w:val="single" w:sz="4" w:space="0" w:color="auto"/>
            </w:tcBorders>
            <w:shd w:val="clear" w:color="auto" w:fill="auto"/>
            <w:vAlign w:val="center"/>
          </w:tcPr>
          <w:p w:rsidR="004950BF" w:rsidRPr="004950BF" w:rsidRDefault="004950BF" w:rsidP="00E305D4">
            <w:pPr>
              <w:snapToGrid w:val="0"/>
              <w:ind w:right="-75"/>
              <w:jc w:val="center"/>
              <w:rPr>
                <w:sz w:val="20"/>
                <w:szCs w:val="20"/>
              </w:rPr>
            </w:pPr>
          </w:p>
        </w:tc>
        <w:tc>
          <w:tcPr>
            <w:tcW w:w="1275" w:type="dxa"/>
            <w:tcBorders>
              <w:top w:val="single" w:sz="4" w:space="0" w:color="000000"/>
              <w:left w:val="single" w:sz="4" w:space="0" w:color="000000"/>
              <w:bottom w:val="single" w:sz="4" w:space="0" w:color="auto"/>
            </w:tcBorders>
            <w:shd w:val="clear" w:color="auto" w:fill="auto"/>
            <w:textDirection w:val="btLr"/>
            <w:vAlign w:val="center"/>
          </w:tcPr>
          <w:p w:rsidR="004950BF" w:rsidRPr="004950BF" w:rsidRDefault="004950BF" w:rsidP="00E305D4">
            <w:pPr>
              <w:jc w:val="center"/>
              <w:rPr>
                <w:sz w:val="20"/>
                <w:szCs w:val="20"/>
              </w:rPr>
            </w:pPr>
            <w:r w:rsidRPr="004950BF">
              <w:rPr>
                <w:sz w:val="20"/>
                <w:szCs w:val="20"/>
              </w:rPr>
              <w:t>количество</w:t>
            </w:r>
          </w:p>
        </w:tc>
        <w:tc>
          <w:tcPr>
            <w:tcW w:w="1134" w:type="dxa"/>
            <w:tcBorders>
              <w:top w:val="single" w:sz="4" w:space="0" w:color="000000"/>
              <w:left w:val="single" w:sz="4" w:space="0" w:color="000000"/>
              <w:bottom w:val="single" w:sz="4" w:space="0" w:color="auto"/>
            </w:tcBorders>
            <w:shd w:val="clear" w:color="auto" w:fill="auto"/>
            <w:textDirection w:val="btLr"/>
            <w:vAlign w:val="center"/>
          </w:tcPr>
          <w:p w:rsidR="004950BF" w:rsidRPr="004950BF" w:rsidRDefault="004950BF" w:rsidP="00E305D4">
            <w:pPr>
              <w:jc w:val="center"/>
              <w:rPr>
                <w:sz w:val="20"/>
                <w:szCs w:val="20"/>
              </w:rPr>
            </w:pPr>
            <w:r w:rsidRPr="004950BF">
              <w:rPr>
                <w:sz w:val="20"/>
                <w:szCs w:val="20"/>
              </w:rPr>
              <w:t>срок эксплуатации (лет)</w:t>
            </w:r>
          </w:p>
        </w:tc>
        <w:tc>
          <w:tcPr>
            <w:tcW w:w="1134" w:type="dxa"/>
            <w:tcBorders>
              <w:top w:val="single" w:sz="4" w:space="0" w:color="000000"/>
              <w:left w:val="single" w:sz="4" w:space="0" w:color="000000"/>
              <w:bottom w:val="single" w:sz="4" w:space="0" w:color="auto"/>
            </w:tcBorders>
            <w:shd w:val="clear" w:color="auto" w:fill="auto"/>
            <w:textDirection w:val="btLr"/>
            <w:vAlign w:val="center"/>
          </w:tcPr>
          <w:p w:rsidR="004950BF" w:rsidRPr="004950BF" w:rsidRDefault="004950BF" w:rsidP="00E305D4">
            <w:pPr>
              <w:jc w:val="center"/>
              <w:rPr>
                <w:sz w:val="20"/>
                <w:szCs w:val="20"/>
              </w:rPr>
            </w:pPr>
            <w:r w:rsidRPr="004950BF">
              <w:rPr>
                <w:sz w:val="20"/>
                <w:szCs w:val="20"/>
              </w:rPr>
              <w:t>количество</w:t>
            </w:r>
          </w:p>
        </w:tc>
        <w:tc>
          <w:tcPr>
            <w:tcW w:w="1276" w:type="dxa"/>
            <w:tcBorders>
              <w:top w:val="single" w:sz="4" w:space="0" w:color="000000"/>
              <w:left w:val="single" w:sz="4" w:space="0" w:color="000000"/>
              <w:bottom w:val="single" w:sz="4" w:space="0" w:color="auto"/>
              <w:right w:val="single" w:sz="4" w:space="0" w:color="auto"/>
            </w:tcBorders>
            <w:shd w:val="clear" w:color="auto" w:fill="auto"/>
            <w:textDirection w:val="btLr"/>
            <w:vAlign w:val="center"/>
          </w:tcPr>
          <w:p w:rsidR="004950BF" w:rsidRPr="004950BF" w:rsidRDefault="004950BF" w:rsidP="00E305D4">
            <w:pPr>
              <w:jc w:val="center"/>
              <w:rPr>
                <w:sz w:val="20"/>
                <w:szCs w:val="20"/>
              </w:rPr>
            </w:pPr>
            <w:r w:rsidRPr="004950BF">
              <w:rPr>
                <w:sz w:val="20"/>
                <w:szCs w:val="20"/>
              </w:rPr>
              <w:t>срок эксплуатации (лет)</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Костюм спортивный парадный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2</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Костюм спортивный тренировочный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Кроссовки для волейбола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пар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Кроссовки легкоатлетические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пар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 xml:space="preserve">Наколенники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пар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Носки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пар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Фиксатор голеностопного сустава (голеностопник)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комплект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Фиксатор коленного сустава (наколенник)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комплект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Фиксатор лучезапястного сустава (напульсник)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комплект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Футболка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Шорты (трусы) спортивные для юношей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r>
      <w:tr w:rsidR="004950BF" w:rsidRPr="004950BF" w:rsidTr="00316AFC">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numPr>
                <w:ilvl w:val="0"/>
                <w:numId w:val="36"/>
              </w:numPr>
              <w:pBdr>
                <w:top w:val="none" w:sz="0" w:space="0" w:color="000000"/>
                <w:left w:val="none" w:sz="0" w:space="0" w:color="000000"/>
                <w:bottom w:val="none" w:sz="0" w:space="0" w:color="000000"/>
                <w:right w:val="none" w:sz="0" w:space="0" w:color="000000"/>
              </w:pBdr>
              <w:suppressAutoHyphens/>
              <w:ind w:left="0" w:firstLine="0"/>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rPr>
                <w:sz w:val="20"/>
                <w:szCs w:val="20"/>
              </w:rPr>
            </w:pPr>
            <w:r w:rsidRPr="004950BF">
              <w:rPr>
                <w:sz w:val="20"/>
                <w:szCs w:val="20"/>
              </w:rPr>
              <w:t>Шорты эластичные (тайсы) для девушек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316AFC" w:rsidRDefault="004950BF" w:rsidP="00E305D4">
            <w:pPr>
              <w:jc w:val="center"/>
              <w:rPr>
                <w:sz w:val="18"/>
                <w:szCs w:val="18"/>
              </w:rPr>
            </w:pPr>
            <w:r w:rsidRPr="00316AFC">
              <w:rPr>
                <w:sz w:val="18"/>
                <w:szCs w:val="18"/>
              </w:rPr>
              <w:t>на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50BF" w:rsidRPr="004950BF" w:rsidRDefault="004950BF" w:rsidP="00E305D4">
            <w:pPr>
              <w:jc w:val="center"/>
              <w:rPr>
                <w:sz w:val="20"/>
                <w:szCs w:val="20"/>
              </w:rPr>
            </w:pPr>
            <w:r w:rsidRPr="004950BF">
              <w:rPr>
                <w:sz w:val="20"/>
                <w:szCs w:val="20"/>
              </w:rPr>
              <w:t>1</w:t>
            </w:r>
          </w:p>
        </w:tc>
      </w:tr>
    </w:tbl>
    <w:p w:rsidR="00EA3A0B" w:rsidRPr="00F25AED" w:rsidRDefault="004C003B" w:rsidP="00E305D4">
      <w:pPr>
        <w:shd w:val="clear" w:color="auto" w:fill="FFFFFF"/>
        <w:rPr>
          <w:b/>
        </w:rPr>
      </w:pPr>
      <w:r>
        <w:rPr>
          <w:b/>
        </w:rPr>
        <w:lastRenderedPageBreak/>
        <w:t>6</w:t>
      </w:r>
      <w:r w:rsidR="00EA3A0B" w:rsidRPr="00F25AED">
        <w:rPr>
          <w:b/>
        </w:rPr>
        <w:t>.</w:t>
      </w:r>
      <w:r>
        <w:rPr>
          <w:b/>
        </w:rPr>
        <w:t xml:space="preserve"> Список используемой литературы</w:t>
      </w:r>
    </w:p>
    <w:p w:rsidR="00EA3A0B" w:rsidRPr="00F25AED" w:rsidRDefault="00073E8F" w:rsidP="00E305D4">
      <w:pPr>
        <w:shd w:val="clear" w:color="auto" w:fill="FFFFFF"/>
        <w:jc w:val="both"/>
      </w:pPr>
      <w:r w:rsidRPr="00F25AED">
        <w:t>1</w:t>
      </w:r>
      <w:r w:rsidR="00EA3A0B" w:rsidRPr="00F25AED">
        <w:t>. Волейбол: поурочная учебная программа для ДЮСШ и СДЮШОР. -М., 1982 (ГНП), 1983 (УТТ), 1985 (ГСС).</w:t>
      </w:r>
    </w:p>
    <w:p w:rsidR="00EA3A0B" w:rsidRPr="00F25AED" w:rsidRDefault="00073E8F" w:rsidP="00E305D4">
      <w:pPr>
        <w:shd w:val="clear" w:color="auto" w:fill="FFFFFF"/>
        <w:jc w:val="both"/>
      </w:pPr>
      <w:r w:rsidRPr="00F25AED">
        <w:t>2</w:t>
      </w:r>
      <w:r w:rsidR="00EA3A0B" w:rsidRPr="00F25AED">
        <w:t>. Волейбол / Под ред. А.В. Беляева, М.В. Савина. - М., 2000.</w:t>
      </w:r>
    </w:p>
    <w:p w:rsidR="00EA3A0B" w:rsidRPr="00F25AED" w:rsidRDefault="00073E8F" w:rsidP="00E305D4">
      <w:pPr>
        <w:shd w:val="clear" w:color="auto" w:fill="FFFFFF"/>
        <w:jc w:val="both"/>
      </w:pPr>
      <w:r w:rsidRPr="00F25AED">
        <w:t>3</w:t>
      </w:r>
      <w:r w:rsidR="00EA3A0B" w:rsidRPr="00F25AED">
        <w:t xml:space="preserve">. </w:t>
      </w:r>
      <w:r w:rsidR="00EA3A0B" w:rsidRPr="00F25AED">
        <w:rPr>
          <w:iCs/>
        </w:rPr>
        <w:t xml:space="preserve">Железняк Ю.Д. </w:t>
      </w:r>
      <w:r w:rsidR="00EA3A0B" w:rsidRPr="00F25AED">
        <w:t>К мастерству в волейболе. - М., 1978.</w:t>
      </w:r>
    </w:p>
    <w:p w:rsidR="00EA3A0B" w:rsidRPr="00F25AED" w:rsidRDefault="00073E8F" w:rsidP="00E305D4">
      <w:pPr>
        <w:shd w:val="clear" w:color="auto" w:fill="FFFFFF"/>
        <w:jc w:val="both"/>
      </w:pPr>
      <w:r w:rsidRPr="00F25AED">
        <w:t>4</w:t>
      </w:r>
      <w:r w:rsidR="00EA3A0B" w:rsidRPr="00F25AED">
        <w:t xml:space="preserve">. </w:t>
      </w:r>
      <w:r w:rsidR="00EA3A0B" w:rsidRPr="00F25AED">
        <w:rPr>
          <w:iCs/>
        </w:rPr>
        <w:t xml:space="preserve">Железняк Ю.Д. </w:t>
      </w:r>
      <w:r w:rsidR="00EA3A0B" w:rsidRPr="00F25AED">
        <w:t>Юный волейболист. - М., 1988.</w:t>
      </w:r>
    </w:p>
    <w:p w:rsidR="00EA3A0B" w:rsidRPr="00F25AED" w:rsidRDefault="00073E8F" w:rsidP="00E305D4">
      <w:pPr>
        <w:shd w:val="clear" w:color="auto" w:fill="FFFFFF"/>
        <w:jc w:val="both"/>
      </w:pPr>
      <w:r w:rsidRPr="00F25AED">
        <w:t>5</w:t>
      </w:r>
      <w:r w:rsidR="00EA3A0B" w:rsidRPr="00F25AED">
        <w:t xml:space="preserve">. </w:t>
      </w:r>
      <w:r w:rsidR="00EA3A0B" w:rsidRPr="00F25AED">
        <w:rPr>
          <w:iCs/>
        </w:rPr>
        <w:t xml:space="preserve">Железняк Ю.Д, Ивойлов А.В. </w:t>
      </w:r>
      <w:r w:rsidR="00EA3A0B" w:rsidRPr="00F25AED">
        <w:t>Волейбол. - М., 1991.</w:t>
      </w:r>
    </w:p>
    <w:p w:rsidR="00EA3A0B" w:rsidRPr="00F25AED" w:rsidRDefault="00073E8F" w:rsidP="00E305D4">
      <w:pPr>
        <w:shd w:val="clear" w:color="auto" w:fill="FFFFFF"/>
        <w:jc w:val="both"/>
      </w:pPr>
      <w:r w:rsidRPr="00F25AED">
        <w:t>6</w:t>
      </w:r>
      <w:r w:rsidR="00EA3A0B" w:rsidRPr="00F25AED">
        <w:t xml:space="preserve">. </w:t>
      </w:r>
      <w:r w:rsidR="00EA3A0B" w:rsidRPr="00F25AED">
        <w:rPr>
          <w:iCs/>
        </w:rPr>
        <w:t xml:space="preserve">Железняк Ю.Д., Кунянский В.А. </w:t>
      </w:r>
      <w:r w:rsidR="00EA3A0B" w:rsidRPr="00F25AED">
        <w:t>У истоков мастерства. - М., 1998.</w:t>
      </w:r>
    </w:p>
    <w:p w:rsidR="00EA3A0B" w:rsidRPr="00F25AED" w:rsidRDefault="00073E8F" w:rsidP="00E305D4">
      <w:pPr>
        <w:shd w:val="clear" w:color="auto" w:fill="FFFFFF"/>
        <w:jc w:val="both"/>
      </w:pPr>
      <w:r w:rsidRPr="00F25AED">
        <w:t>7</w:t>
      </w:r>
      <w:r w:rsidR="00EA3A0B" w:rsidRPr="00F25AED">
        <w:t xml:space="preserve">. </w:t>
      </w:r>
      <w:r w:rsidR="00EA3A0B" w:rsidRPr="00F25AED">
        <w:rPr>
          <w:iCs/>
        </w:rPr>
        <w:t xml:space="preserve">Марков К. К. </w:t>
      </w:r>
      <w:r w:rsidR="00EA3A0B" w:rsidRPr="00F25AED">
        <w:t>Руководство тренера по волейболу. - Иркутск, 1999.</w:t>
      </w:r>
    </w:p>
    <w:p w:rsidR="00EA3A0B" w:rsidRPr="00F25AED" w:rsidRDefault="00073E8F" w:rsidP="00E305D4">
      <w:pPr>
        <w:shd w:val="clear" w:color="auto" w:fill="FFFFFF"/>
        <w:jc w:val="both"/>
      </w:pPr>
      <w:r w:rsidRPr="00F25AED">
        <w:t>8</w:t>
      </w:r>
      <w:r w:rsidR="00EA3A0B" w:rsidRPr="00F25AED">
        <w:t xml:space="preserve">. </w:t>
      </w:r>
      <w:r w:rsidR="00EA3A0B" w:rsidRPr="00F25AED">
        <w:rPr>
          <w:iCs/>
        </w:rPr>
        <w:t xml:space="preserve">Марков К. К. </w:t>
      </w:r>
      <w:r w:rsidR="00EA3A0B" w:rsidRPr="00F25AED">
        <w:t>Тренер - педагог и психолог. - Иркутск, 1999.</w:t>
      </w:r>
    </w:p>
    <w:p w:rsidR="00EA3A0B" w:rsidRPr="00F25AED" w:rsidRDefault="00073E8F" w:rsidP="00E305D4">
      <w:pPr>
        <w:shd w:val="clear" w:color="auto" w:fill="FFFFFF"/>
        <w:jc w:val="both"/>
      </w:pPr>
      <w:r w:rsidRPr="00F25AED">
        <w:t>9</w:t>
      </w:r>
      <w:r w:rsidR="00EA3A0B" w:rsidRPr="00F25AED">
        <w:t xml:space="preserve">. </w:t>
      </w:r>
      <w:r w:rsidR="00EA3A0B" w:rsidRPr="00F25AED">
        <w:rPr>
          <w:iCs/>
        </w:rPr>
        <w:t xml:space="preserve">Матвеев Л. П. </w:t>
      </w:r>
      <w:r w:rsidR="00EA3A0B" w:rsidRPr="00F25AED">
        <w:t>Основы общей теории спорта и системы подготовки спортсменов в олимпийском спорте. - Киев, 1999.</w:t>
      </w:r>
    </w:p>
    <w:p w:rsidR="00EA3A0B" w:rsidRPr="00F25AED" w:rsidRDefault="00EA3A0B" w:rsidP="00E305D4">
      <w:pPr>
        <w:shd w:val="clear" w:color="auto" w:fill="FFFFFF"/>
        <w:jc w:val="both"/>
      </w:pPr>
      <w:r w:rsidRPr="00F25AED">
        <w:t>1</w:t>
      </w:r>
      <w:r w:rsidR="00073E8F" w:rsidRPr="00F25AED">
        <w:t>0</w:t>
      </w:r>
      <w:r w:rsidRPr="00F25AED">
        <w:t>. Настольная книга учителя физической культуры / Под ред. Л.Б. Кофма-на. - М, 1998.</w:t>
      </w:r>
    </w:p>
    <w:p w:rsidR="00002039" w:rsidRDefault="00EA3A0B" w:rsidP="00E305D4">
      <w:pPr>
        <w:shd w:val="clear" w:color="auto" w:fill="FFFFFF"/>
        <w:jc w:val="both"/>
      </w:pPr>
      <w:r w:rsidRPr="00F25AED">
        <w:t>1</w:t>
      </w:r>
      <w:r w:rsidR="00073E8F" w:rsidRPr="00F25AED">
        <w:t>1</w:t>
      </w:r>
      <w:r w:rsidRPr="00F25AED">
        <w:t xml:space="preserve">.  </w:t>
      </w:r>
      <w:r w:rsidR="00316AFC">
        <w:rPr>
          <w:iCs/>
        </w:rPr>
        <w:t>Никитушкин</w:t>
      </w:r>
      <w:r w:rsidRPr="00F25AED">
        <w:rPr>
          <w:iCs/>
        </w:rPr>
        <w:t xml:space="preserve"> В.Г., Губа В.П. </w:t>
      </w:r>
      <w:r w:rsidRPr="00F25AED">
        <w:t>Методы отбора в игровые виды спорта.-М., 1998.</w:t>
      </w:r>
    </w:p>
    <w:p w:rsidR="00002039" w:rsidRDefault="00002039">
      <w:pPr>
        <w:spacing w:after="200" w:line="276" w:lineRule="auto"/>
      </w:pPr>
      <w:r>
        <w:br w:type="page"/>
      </w:r>
    </w:p>
    <w:p w:rsidR="002636E7" w:rsidRPr="00F25AED" w:rsidRDefault="00002039" w:rsidP="00E305D4">
      <w:pPr>
        <w:shd w:val="clear" w:color="auto" w:fill="FFFFFF"/>
        <w:jc w:val="both"/>
      </w:pPr>
      <w:r>
        <w:rPr>
          <w:noProof/>
        </w:rPr>
        <w:lastRenderedPageBreak/>
        <w:drawing>
          <wp:anchor distT="0" distB="0" distL="114300" distR="114300" simplePos="0" relativeHeight="251659264" behindDoc="0" locked="0" layoutInCell="1" allowOverlap="1">
            <wp:simplePos x="1099705" y="720436"/>
            <wp:positionH relativeFrom="margin">
              <wp:align>right</wp:align>
            </wp:positionH>
            <wp:positionV relativeFrom="margin">
              <wp:align>top</wp:align>
            </wp:positionV>
            <wp:extent cx="7476259" cy="9982200"/>
            <wp:effectExtent l="19050" t="0" r="0" b="0"/>
            <wp:wrapSquare wrapText="bothSides"/>
            <wp:docPr id="2" name="Рисунок 2" descr="C:\Users\Админ\Desktop\SCAN_20231114_112004537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SCAN_20231114_112004537_page-0001.jpg"/>
                    <pic:cNvPicPr>
                      <a:picLocks noChangeAspect="1" noChangeArrowheads="1"/>
                    </pic:cNvPicPr>
                  </pic:nvPicPr>
                  <pic:blipFill>
                    <a:blip r:embed="rId11"/>
                    <a:srcRect/>
                    <a:stretch>
                      <a:fillRect/>
                    </a:stretch>
                  </pic:blipFill>
                  <pic:spPr bwMode="auto">
                    <a:xfrm>
                      <a:off x="0" y="0"/>
                      <a:ext cx="7476259" cy="9982200"/>
                    </a:xfrm>
                    <a:prstGeom prst="rect">
                      <a:avLst/>
                    </a:prstGeom>
                    <a:noFill/>
                    <a:ln w="9525">
                      <a:noFill/>
                      <a:miter lim="800000"/>
                      <a:headEnd/>
                      <a:tailEnd/>
                    </a:ln>
                  </pic:spPr>
                </pic:pic>
              </a:graphicData>
            </a:graphic>
          </wp:anchor>
        </w:drawing>
      </w:r>
    </w:p>
    <w:sectPr w:rsidR="002636E7" w:rsidRPr="00F25AED" w:rsidSect="003364D2">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6B9" w:rsidRDefault="000276B9" w:rsidP="003364D2">
      <w:r>
        <w:separator/>
      </w:r>
    </w:p>
  </w:endnote>
  <w:endnote w:type="continuationSeparator" w:id="1">
    <w:p w:rsidR="000276B9" w:rsidRDefault="000276B9" w:rsidP="00336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2032"/>
    </w:sdtPr>
    <w:sdtContent>
      <w:p w:rsidR="00D50B96" w:rsidRDefault="00634CE4">
        <w:pPr>
          <w:pStyle w:val="a9"/>
          <w:jc w:val="right"/>
        </w:pPr>
        <w:fldSimple w:instr=" PAGE   \* MERGEFORMAT ">
          <w:r w:rsidR="009753D9">
            <w:rPr>
              <w:noProof/>
            </w:rPr>
            <w:t>2</w:t>
          </w:r>
        </w:fldSimple>
      </w:p>
    </w:sdtContent>
  </w:sdt>
  <w:p w:rsidR="00D50B96" w:rsidRDefault="00D50B9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6B9" w:rsidRDefault="000276B9" w:rsidP="003364D2">
      <w:r>
        <w:separator/>
      </w:r>
    </w:p>
  </w:footnote>
  <w:footnote w:type="continuationSeparator" w:id="1">
    <w:p w:rsidR="000276B9" w:rsidRDefault="000276B9" w:rsidP="00336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4AD92A"/>
    <w:lvl w:ilvl="0">
      <w:numFmt w:val="bullet"/>
      <w:lvlText w:val="*"/>
      <w:lvlJc w:val="left"/>
    </w:lvl>
  </w:abstractNum>
  <w:abstractNum w:abstractNumId="1">
    <w:nsid w:val="00000001"/>
    <w:multiLevelType w:val="hybridMultilevel"/>
    <w:tmpl w:val="ACC826C6"/>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6"/>
    <w:multiLevelType w:val="hybridMultilevel"/>
    <w:tmpl w:val="2A31B62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cente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7"/>
    <w:multiLevelType w:val="hybridMultilevel"/>
    <w:tmpl w:val="6A582D2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
    <w:nsid w:val="00EB6D36"/>
    <w:multiLevelType w:val="multilevel"/>
    <w:tmpl w:val="5BFC597A"/>
    <w:lvl w:ilvl="0">
      <w:start w:val="1"/>
      <w:numFmt w:val="decimal"/>
      <w:lvlText w:val="4.%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487FFB"/>
    <w:multiLevelType w:val="hybridMultilevel"/>
    <w:tmpl w:val="92900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9F605C"/>
    <w:multiLevelType w:val="multilevel"/>
    <w:tmpl w:val="0BD077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6440274"/>
    <w:multiLevelType w:val="hybridMultilevel"/>
    <w:tmpl w:val="45425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6A4058"/>
    <w:multiLevelType w:val="multilevel"/>
    <w:tmpl w:val="5A76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D42852"/>
    <w:multiLevelType w:val="multilevel"/>
    <w:tmpl w:val="91145112"/>
    <w:lvl w:ilvl="0">
      <w:start w:val="1"/>
      <w:numFmt w:val="decimal"/>
      <w:lvlText w:val="3.%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87B1172"/>
    <w:multiLevelType w:val="hybridMultilevel"/>
    <w:tmpl w:val="7A9884E6"/>
    <w:lvl w:ilvl="0" w:tplc="FE4A11CE">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E016CE8"/>
    <w:multiLevelType w:val="multilevel"/>
    <w:tmpl w:val="91EE014A"/>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99A61B2"/>
    <w:multiLevelType w:val="multilevel"/>
    <w:tmpl w:val="5AF4CB2E"/>
    <w:lvl w:ilvl="0">
      <w:start w:val="1"/>
      <w:numFmt w:val="decimal"/>
      <w:lvlText w:val="2.%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ABC505D"/>
    <w:multiLevelType w:val="multilevel"/>
    <w:tmpl w:val="2C783D3C"/>
    <w:lvl w:ilvl="0">
      <w:start w:val="1"/>
      <w:numFmt w:val="decimal"/>
      <w:lvlText w:val="%1."/>
      <w:lvlJc w:val="left"/>
      <w:pPr>
        <w:ind w:left="107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nsid w:val="24422E47"/>
    <w:multiLevelType w:val="hybridMultilevel"/>
    <w:tmpl w:val="4C76E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666032"/>
    <w:multiLevelType w:val="hybridMultilevel"/>
    <w:tmpl w:val="782C9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3B0C76"/>
    <w:multiLevelType w:val="hybridMultilevel"/>
    <w:tmpl w:val="9C6091E8"/>
    <w:lvl w:ilvl="0" w:tplc="98E6306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7">
    <w:nsid w:val="349D2586"/>
    <w:multiLevelType w:val="hybridMultilevel"/>
    <w:tmpl w:val="02F60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2B7FFD"/>
    <w:multiLevelType w:val="hybridMultilevel"/>
    <w:tmpl w:val="FF40C28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D105046"/>
    <w:multiLevelType w:val="hybridMultilevel"/>
    <w:tmpl w:val="C49E582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E9759C0"/>
    <w:multiLevelType w:val="hybridMultilevel"/>
    <w:tmpl w:val="27C076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D459E6"/>
    <w:multiLevelType w:val="multilevel"/>
    <w:tmpl w:val="4C408D3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577789"/>
    <w:multiLevelType w:val="multilevel"/>
    <w:tmpl w:val="455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027F7C"/>
    <w:multiLevelType w:val="hybridMultilevel"/>
    <w:tmpl w:val="65C80C42"/>
    <w:lvl w:ilvl="0" w:tplc="D4A0963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C8C2F5A"/>
    <w:multiLevelType w:val="hybridMultilevel"/>
    <w:tmpl w:val="2D707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950E76"/>
    <w:multiLevelType w:val="hybridMultilevel"/>
    <w:tmpl w:val="EC4A6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943AF2"/>
    <w:multiLevelType w:val="multilevel"/>
    <w:tmpl w:val="1A0CA46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7DF2112"/>
    <w:multiLevelType w:val="hybridMultilevel"/>
    <w:tmpl w:val="FB8EF9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2146E9"/>
    <w:multiLevelType w:val="multilevel"/>
    <w:tmpl w:val="6A2146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D202F0B"/>
    <w:multiLevelType w:val="hybridMultilevel"/>
    <w:tmpl w:val="005E5C3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0">
    <w:nsid w:val="6D622199"/>
    <w:multiLevelType w:val="hybridMultilevel"/>
    <w:tmpl w:val="D49CF95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6D7271CF"/>
    <w:multiLevelType w:val="multilevel"/>
    <w:tmpl w:val="E4E0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CA1EB3"/>
    <w:multiLevelType w:val="multilevel"/>
    <w:tmpl w:val="EF6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DF3728"/>
    <w:multiLevelType w:val="hybridMultilevel"/>
    <w:tmpl w:val="7870E43C"/>
    <w:lvl w:ilvl="0" w:tplc="8A3200E0">
      <w:start w:val="4"/>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0543C7"/>
    <w:multiLevelType w:val="multilevel"/>
    <w:tmpl w:val="C3EA808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B9009EF"/>
    <w:multiLevelType w:val="multilevel"/>
    <w:tmpl w:val="E0104950"/>
    <w:lvl w:ilvl="0">
      <w:start w:val="1"/>
      <w:numFmt w:val="decimal"/>
      <w:lvlText w:val="3.%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1"/>
  </w:num>
  <w:num w:numId="2">
    <w:abstractNumId w:val="8"/>
  </w:num>
  <w:num w:numId="3">
    <w:abstractNumId w:val="22"/>
  </w:num>
  <w:num w:numId="4">
    <w:abstractNumId w:val="16"/>
  </w:num>
  <w:num w:numId="5">
    <w:abstractNumId w:val="27"/>
  </w:num>
  <w:num w:numId="6">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8">
    <w:abstractNumId w:val="19"/>
  </w:num>
  <w:num w:numId="9">
    <w:abstractNumId w:val="10"/>
  </w:num>
  <w:num w:numId="10">
    <w:abstractNumId w:val="6"/>
  </w:num>
  <w:num w:numId="11">
    <w:abstractNumId w:val="20"/>
  </w:num>
  <w:num w:numId="12">
    <w:abstractNumId w:val="7"/>
  </w:num>
  <w:num w:numId="13">
    <w:abstractNumId w:val="30"/>
  </w:num>
  <w:num w:numId="14">
    <w:abstractNumId w:val="18"/>
  </w:num>
  <w:num w:numId="15">
    <w:abstractNumId w:val="29"/>
  </w:num>
  <w:num w:numId="16">
    <w:abstractNumId w:val="11"/>
  </w:num>
  <w:num w:numId="17">
    <w:abstractNumId w:val="26"/>
  </w:num>
  <w:num w:numId="18">
    <w:abstractNumId w:val="21"/>
  </w:num>
  <w:num w:numId="19">
    <w:abstractNumId w:val="34"/>
  </w:num>
  <w:num w:numId="20">
    <w:abstractNumId w:val="2"/>
  </w:num>
  <w:num w:numId="21">
    <w:abstractNumId w:val="3"/>
  </w:num>
  <w:num w:numId="22">
    <w:abstractNumId w:val="1"/>
  </w:num>
  <w:num w:numId="23">
    <w:abstractNumId w:val="24"/>
  </w:num>
  <w:num w:numId="24">
    <w:abstractNumId w:val="14"/>
  </w:num>
  <w:num w:numId="25">
    <w:abstractNumId w:val="15"/>
  </w:num>
  <w:num w:numId="26">
    <w:abstractNumId w:val="17"/>
  </w:num>
  <w:num w:numId="27">
    <w:abstractNumId w:val="13"/>
  </w:num>
  <w:num w:numId="28">
    <w:abstractNumId w:val="9"/>
  </w:num>
  <w:num w:numId="29">
    <w:abstractNumId w:val="4"/>
  </w:num>
  <w:num w:numId="30">
    <w:abstractNumId w:val="12"/>
  </w:num>
  <w:num w:numId="31">
    <w:abstractNumId w:val="23"/>
  </w:num>
  <w:num w:numId="32">
    <w:abstractNumId w:val="28"/>
  </w:num>
  <w:num w:numId="33">
    <w:abstractNumId w:val="35"/>
  </w:num>
  <w:num w:numId="34">
    <w:abstractNumId w:val="33"/>
  </w:num>
  <w:num w:numId="35">
    <w:abstractNumId w:val="5"/>
  </w:num>
  <w:num w:numId="36">
    <w:abstractNumId w:val="25"/>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337F5"/>
    <w:rsid w:val="00002039"/>
    <w:rsid w:val="00007073"/>
    <w:rsid w:val="00011190"/>
    <w:rsid w:val="0001347E"/>
    <w:rsid w:val="00015CCC"/>
    <w:rsid w:val="000215CA"/>
    <w:rsid w:val="00022868"/>
    <w:rsid w:val="00025A04"/>
    <w:rsid w:val="000276B9"/>
    <w:rsid w:val="0002776B"/>
    <w:rsid w:val="00027F5C"/>
    <w:rsid w:val="000329C6"/>
    <w:rsid w:val="000335F4"/>
    <w:rsid w:val="00041947"/>
    <w:rsid w:val="000515FA"/>
    <w:rsid w:val="00064709"/>
    <w:rsid w:val="00065C23"/>
    <w:rsid w:val="00065CB3"/>
    <w:rsid w:val="0007010A"/>
    <w:rsid w:val="00073E8F"/>
    <w:rsid w:val="000744B9"/>
    <w:rsid w:val="00074860"/>
    <w:rsid w:val="00080BF7"/>
    <w:rsid w:val="00081129"/>
    <w:rsid w:val="000848D7"/>
    <w:rsid w:val="000852A2"/>
    <w:rsid w:val="00091937"/>
    <w:rsid w:val="000944B6"/>
    <w:rsid w:val="00096B79"/>
    <w:rsid w:val="00097E99"/>
    <w:rsid w:val="000A5B20"/>
    <w:rsid w:val="000B5924"/>
    <w:rsid w:val="000B5BB9"/>
    <w:rsid w:val="000C3029"/>
    <w:rsid w:val="000C6FB7"/>
    <w:rsid w:val="000D0052"/>
    <w:rsid w:val="000D08CE"/>
    <w:rsid w:val="000D513E"/>
    <w:rsid w:val="000E2775"/>
    <w:rsid w:val="000E6634"/>
    <w:rsid w:val="000E721B"/>
    <w:rsid w:val="000E7F20"/>
    <w:rsid w:val="000F0096"/>
    <w:rsid w:val="000F00ED"/>
    <w:rsid w:val="000F245E"/>
    <w:rsid w:val="000F4923"/>
    <w:rsid w:val="00106069"/>
    <w:rsid w:val="001148EB"/>
    <w:rsid w:val="00117CBA"/>
    <w:rsid w:val="001205CD"/>
    <w:rsid w:val="0013211D"/>
    <w:rsid w:val="00141FB4"/>
    <w:rsid w:val="00143604"/>
    <w:rsid w:val="0014390C"/>
    <w:rsid w:val="00151649"/>
    <w:rsid w:val="00153384"/>
    <w:rsid w:val="00154568"/>
    <w:rsid w:val="001554FC"/>
    <w:rsid w:val="00170B3C"/>
    <w:rsid w:val="00173CDC"/>
    <w:rsid w:val="0017400E"/>
    <w:rsid w:val="00174723"/>
    <w:rsid w:val="00174A73"/>
    <w:rsid w:val="001777B5"/>
    <w:rsid w:val="00180C33"/>
    <w:rsid w:val="00181514"/>
    <w:rsid w:val="00184161"/>
    <w:rsid w:val="00185585"/>
    <w:rsid w:val="001909CE"/>
    <w:rsid w:val="00194BAE"/>
    <w:rsid w:val="001A34C7"/>
    <w:rsid w:val="001A5FD9"/>
    <w:rsid w:val="001A6117"/>
    <w:rsid w:val="001B03C0"/>
    <w:rsid w:val="001B1850"/>
    <w:rsid w:val="001C2C45"/>
    <w:rsid w:val="001C2E6E"/>
    <w:rsid w:val="001D616C"/>
    <w:rsid w:val="001D6B31"/>
    <w:rsid w:val="001D7594"/>
    <w:rsid w:val="001E237C"/>
    <w:rsid w:val="001E3285"/>
    <w:rsid w:val="001E5CF8"/>
    <w:rsid w:val="001F21DF"/>
    <w:rsid w:val="00205F40"/>
    <w:rsid w:val="0021005E"/>
    <w:rsid w:val="00212E58"/>
    <w:rsid w:val="00213C89"/>
    <w:rsid w:val="00222CDB"/>
    <w:rsid w:val="00230278"/>
    <w:rsid w:val="0023086D"/>
    <w:rsid w:val="00236A74"/>
    <w:rsid w:val="00242FB6"/>
    <w:rsid w:val="00243752"/>
    <w:rsid w:val="002448F9"/>
    <w:rsid w:val="00252646"/>
    <w:rsid w:val="00253E4F"/>
    <w:rsid w:val="0026062C"/>
    <w:rsid w:val="00263662"/>
    <w:rsid w:val="002636E7"/>
    <w:rsid w:val="00270A45"/>
    <w:rsid w:val="00270F36"/>
    <w:rsid w:val="00277E16"/>
    <w:rsid w:val="00280E2D"/>
    <w:rsid w:val="002812B0"/>
    <w:rsid w:val="00285E98"/>
    <w:rsid w:val="00286F31"/>
    <w:rsid w:val="00287CD5"/>
    <w:rsid w:val="00290ED1"/>
    <w:rsid w:val="00293581"/>
    <w:rsid w:val="002948B0"/>
    <w:rsid w:val="00294A6C"/>
    <w:rsid w:val="002A2207"/>
    <w:rsid w:val="002B4844"/>
    <w:rsid w:val="002C75A2"/>
    <w:rsid w:val="002C7F02"/>
    <w:rsid w:val="002D2927"/>
    <w:rsid w:val="002D2E3E"/>
    <w:rsid w:val="002D5363"/>
    <w:rsid w:val="002E1601"/>
    <w:rsid w:val="002F2129"/>
    <w:rsid w:val="002F298E"/>
    <w:rsid w:val="002F5667"/>
    <w:rsid w:val="00306B1F"/>
    <w:rsid w:val="00312423"/>
    <w:rsid w:val="00315E7D"/>
    <w:rsid w:val="00316345"/>
    <w:rsid w:val="00316AFC"/>
    <w:rsid w:val="00316D6F"/>
    <w:rsid w:val="00317D09"/>
    <w:rsid w:val="003204CA"/>
    <w:rsid w:val="00322924"/>
    <w:rsid w:val="003229AF"/>
    <w:rsid w:val="00334DEE"/>
    <w:rsid w:val="0033536B"/>
    <w:rsid w:val="003364D2"/>
    <w:rsid w:val="00342A1B"/>
    <w:rsid w:val="00343747"/>
    <w:rsid w:val="00343AA3"/>
    <w:rsid w:val="00346AAD"/>
    <w:rsid w:val="00351C1A"/>
    <w:rsid w:val="00353FCA"/>
    <w:rsid w:val="00367F1B"/>
    <w:rsid w:val="00370A0E"/>
    <w:rsid w:val="00373659"/>
    <w:rsid w:val="00373752"/>
    <w:rsid w:val="003750B1"/>
    <w:rsid w:val="00377232"/>
    <w:rsid w:val="00390D17"/>
    <w:rsid w:val="0039739B"/>
    <w:rsid w:val="003A2DAB"/>
    <w:rsid w:val="003A33A4"/>
    <w:rsid w:val="003B3DFE"/>
    <w:rsid w:val="003B54BC"/>
    <w:rsid w:val="003B7569"/>
    <w:rsid w:val="003C33E0"/>
    <w:rsid w:val="003C6DFE"/>
    <w:rsid w:val="003D000B"/>
    <w:rsid w:val="003D401E"/>
    <w:rsid w:val="003D48F8"/>
    <w:rsid w:val="003D7BE2"/>
    <w:rsid w:val="003E184D"/>
    <w:rsid w:val="003F04D5"/>
    <w:rsid w:val="003F12E7"/>
    <w:rsid w:val="00401021"/>
    <w:rsid w:val="00402D7D"/>
    <w:rsid w:val="00405264"/>
    <w:rsid w:val="0041243F"/>
    <w:rsid w:val="004135C0"/>
    <w:rsid w:val="0041462B"/>
    <w:rsid w:val="0041559F"/>
    <w:rsid w:val="00423FC2"/>
    <w:rsid w:val="004324E0"/>
    <w:rsid w:val="004358DA"/>
    <w:rsid w:val="00435DB0"/>
    <w:rsid w:val="004367B5"/>
    <w:rsid w:val="00445852"/>
    <w:rsid w:val="00463510"/>
    <w:rsid w:val="00464E17"/>
    <w:rsid w:val="00467944"/>
    <w:rsid w:val="00467A1B"/>
    <w:rsid w:val="00482AB1"/>
    <w:rsid w:val="00486C22"/>
    <w:rsid w:val="00487D82"/>
    <w:rsid w:val="004950BF"/>
    <w:rsid w:val="004A15E1"/>
    <w:rsid w:val="004A21FF"/>
    <w:rsid w:val="004A3028"/>
    <w:rsid w:val="004C003B"/>
    <w:rsid w:val="004D0271"/>
    <w:rsid w:val="004D5D37"/>
    <w:rsid w:val="004D69AF"/>
    <w:rsid w:val="004D7626"/>
    <w:rsid w:val="004E0D67"/>
    <w:rsid w:val="004E13F9"/>
    <w:rsid w:val="004E3CC7"/>
    <w:rsid w:val="004E47E5"/>
    <w:rsid w:val="004F19F5"/>
    <w:rsid w:val="004F1CBE"/>
    <w:rsid w:val="004F2B5C"/>
    <w:rsid w:val="005136FC"/>
    <w:rsid w:val="00522D25"/>
    <w:rsid w:val="00523321"/>
    <w:rsid w:val="00524D46"/>
    <w:rsid w:val="0052555C"/>
    <w:rsid w:val="005258C8"/>
    <w:rsid w:val="00532AAD"/>
    <w:rsid w:val="005337F5"/>
    <w:rsid w:val="00534043"/>
    <w:rsid w:val="00535DE9"/>
    <w:rsid w:val="0053730A"/>
    <w:rsid w:val="005400DB"/>
    <w:rsid w:val="00542297"/>
    <w:rsid w:val="00556975"/>
    <w:rsid w:val="00561AD3"/>
    <w:rsid w:val="00562202"/>
    <w:rsid w:val="00566BEB"/>
    <w:rsid w:val="00571045"/>
    <w:rsid w:val="00573590"/>
    <w:rsid w:val="005772C0"/>
    <w:rsid w:val="00577D1B"/>
    <w:rsid w:val="00581D32"/>
    <w:rsid w:val="00583E10"/>
    <w:rsid w:val="00586096"/>
    <w:rsid w:val="00595BF6"/>
    <w:rsid w:val="00597D8C"/>
    <w:rsid w:val="005A6BEC"/>
    <w:rsid w:val="005A7A37"/>
    <w:rsid w:val="005B2ABD"/>
    <w:rsid w:val="005B4BA0"/>
    <w:rsid w:val="005B4D35"/>
    <w:rsid w:val="005B4F92"/>
    <w:rsid w:val="005B65BE"/>
    <w:rsid w:val="005B755D"/>
    <w:rsid w:val="005C007A"/>
    <w:rsid w:val="005C1A9F"/>
    <w:rsid w:val="005C545E"/>
    <w:rsid w:val="005C7C44"/>
    <w:rsid w:val="005D673D"/>
    <w:rsid w:val="005D7E49"/>
    <w:rsid w:val="005E091B"/>
    <w:rsid w:val="005E19D4"/>
    <w:rsid w:val="005E472D"/>
    <w:rsid w:val="005E48D9"/>
    <w:rsid w:val="005F417E"/>
    <w:rsid w:val="00602F85"/>
    <w:rsid w:val="0060485A"/>
    <w:rsid w:val="00604C9F"/>
    <w:rsid w:val="00613CDE"/>
    <w:rsid w:val="00614C66"/>
    <w:rsid w:val="00617C91"/>
    <w:rsid w:val="006220E8"/>
    <w:rsid w:val="00623B1E"/>
    <w:rsid w:val="00627498"/>
    <w:rsid w:val="00631596"/>
    <w:rsid w:val="00633865"/>
    <w:rsid w:val="00634CE4"/>
    <w:rsid w:val="006363B2"/>
    <w:rsid w:val="006370E5"/>
    <w:rsid w:val="006370EA"/>
    <w:rsid w:val="0064010B"/>
    <w:rsid w:val="006404DB"/>
    <w:rsid w:val="00641124"/>
    <w:rsid w:val="0064659B"/>
    <w:rsid w:val="00651AFC"/>
    <w:rsid w:val="00653213"/>
    <w:rsid w:val="00653896"/>
    <w:rsid w:val="00661FB4"/>
    <w:rsid w:val="006648B2"/>
    <w:rsid w:val="00667C16"/>
    <w:rsid w:val="0067114F"/>
    <w:rsid w:val="006739B3"/>
    <w:rsid w:val="006758AC"/>
    <w:rsid w:val="00681829"/>
    <w:rsid w:val="006819D4"/>
    <w:rsid w:val="00692B7C"/>
    <w:rsid w:val="006949CC"/>
    <w:rsid w:val="006949DC"/>
    <w:rsid w:val="0069570E"/>
    <w:rsid w:val="0069741F"/>
    <w:rsid w:val="006A04BC"/>
    <w:rsid w:val="006A2547"/>
    <w:rsid w:val="006A620F"/>
    <w:rsid w:val="006C3261"/>
    <w:rsid w:val="006C5C0E"/>
    <w:rsid w:val="006D6D54"/>
    <w:rsid w:val="006E295C"/>
    <w:rsid w:val="006E49BB"/>
    <w:rsid w:val="006E4AA9"/>
    <w:rsid w:val="006F401C"/>
    <w:rsid w:val="006F672B"/>
    <w:rsid w:val="00710F6D"/>
    <w:rsid w:val="007177CB"/>
    <w:rsid w:val="007202F5"/>
    <w:rsid w:val="0072577B"/>
    <w:rsid w:val="00737169"/>
    <w:rsid w:val="00737DB6"/>
    <w:rsid w:val="00742247"/>
    <w:rsid w:val="00742FEE"/>
    <w:rsid w:val="00751D42"/>
    <w:rsid w:val="00760FC8"/>
    <w:rsid w:val="007633D6"/>
    <w:rsid w:val="00765CC8"/>
    <w:rsid w:val="0077235D"/>
    <w:rsid w:val="007724D7"/>
    <w:rsid w:val="00777889"/>
    <w:rsid w:val="00777D87"/>
    <w:rsid w:val="00780DA8"/>
    <w:rsid w:val="0078104A"/>
    <w:rsid w:val="00781383"/>
    <w:rsid w:val="00787F37"/>
    <w:rsid w:val="007912C3"/>
    <w:rsid w:val="007933ED"/>
    <w:rsid w:val="00794055"/>
    <w:rsid w:val="00796A22"/>
    <w:rsid w:val="007979B2"/>
    <w:rsid w:val="007A535D"/>
    <w:rsid w:val="007B01D3"/>
    <w:rsid w:val="007B2112"/>
    <w:rsid w:val="007B3BEE"/>
    <w:rsid w:val="007B436F"/>
    <w:rsid w:val="007B4539"/>
    <w:rsid w:val="007B498D"/>
    <w:rsid w:val="007C3C6E"/>
    <w:rsid w:val="007D7C2C"/>
    <w:rsid w:val="007E043F"/>
    <w:rsid w:val="007E3E02"/>
    <w:rsid w:val="007E494B"/>
    <w:rsid w:val="007F3F6E"/>
    <w:rsid w:val="00802B1B"/>
    <w:rsid w:val="00804674"/>
    <w:rsid w:val="00810D88"/>
    <w:rsid w:val="008167C2"/>
    <w:rsid w:val="00820380"/>
    <w:rsid w:val="00823A62"/>
    <w:rsid w:val="008347E3"/>
    <w:rsid w:val="00845637"/>
    <w:rsid w:val="00851EC1"/>
    <w:rsid w:val="00852267"/>
    <w:rsid w:val="0085468B"/>
    <w:rsid w:val="008555B8"/>
    <w:rsid w:val="0085666C"/>
    <w:rsid w:val="0086087F"/>
    <w:rsid w:val="00863365"/>
    <w:rsid w:val="008642FE"/>
    <w:rsid w:val="008644A9"/>
    <w:rsid w:val="00874925"/>
    <w:rsid w:val="008760B3"/>
    <w:rsid w:val="0088195D"/>
    <w:rsid w:val="00887759"/>
    <w:rsid w:val="00891F32"/>
    <w:rsid w:val="008A2F30"/>
    <w:rsid w:val="008A5B6A"/>
    <w:rsid w:val="008C08EF"/>
    <w:rsid w:val="008C48B4"/>
    <w:rsid w:val="008D2866"/>
    <w:rsid w:val="008D4F85"/>
    <w:rsid w:val="008E2049"/>
    <w:rsid w:val="008F0029"/>
    <w:rsid w:val="008F3621"/>
    <w:rsid w:val="008F364A"/>
    <w:rsid w:val="008F3E42"/>
    <w:rsid w:val="008F5B36"/>
    <w:rsid w:val="0090264E"/>
    <w:rsid w:val="0090303F"/>
    <w:rsid w:val="00904276"/>
    <w:rsid w:val="00907382"/>
    <w:rsid w:val="00911532"/>
    <w:rsid w:val="0091153E"/>
    <w:rsid w:val="00912C3B"/>
    <w:rsid w:val="00917380"/>
    <w:rsid w:val="00920312"/>
    <w:rsid w:val="00920425"/>
    <w:rsid w:val="00930425"/>
    <w:rsid w:val="00936C24"/>
    <w:rsid w:val="009401C9"/>
    <w:rsid w:val="009442B1"/>
    <w:rsid w:val="0095275F"/>
    <w:rsid w:val="00953F25"/>
    <w:rsid w:val="00963DCD"/>
    <w:rsid w:val="00970E83"/>
    <w:rsid w:val="00971BC1"/>
    <w:rsid w:val="009753D9"/>
    <w:rsid w:val="00975C0E"/>
    <w:rsid w:val="009809EA"/>
    <w:rsid w:val="00983150"/>
    <w:rsid w:val="009931F0"/>
    <w:rsid w:val="00997505"/>
    <w:rsid w:val="009A06C3"/>
    <w:rsid w:val="009A307A"/>
    <w:rsid w:val="009B0C40"/>
    <w:rsid w:val="009B220F"/>
    <w:rsid w:val="009B5522"/>
    <w:rsid w:val="009B5613"/>
    <w:rsid w:val="009B62F5"/>
    <w:rsid w:val="009C212C"/>
    <w:rsid w:val="009C3BB4"/>
    <w:rsid w:val="009C5EAA"/>
    <w:rsid w:val="009D71F7"/>
    <w:rsid w:val="009E0FE8"/>
    <w:rsid w:val="009E1689"/>
    <w:rsid w:val="009E5E63"/>
    <w:rsid w:val="009F2CC5"/>
    <w:rsid w:val="009F6703"/>
    <w:rsid w:val="00A04741"/>
    <w:rsid w:val="00A05136"/>
    <w:rsid w:val="00A062B8"/>
    <w:rsid w:val="00A07222"/>
    <w:rsid w:val="00A13523"/>
    <w:rsid w:val="00A16516"/>
    <w:rsid w:val="00A2304A"/>
    <w:rsid w:val="00A259FA"/>
    <w:rsid w:val="00A31ACA"/>
    <w:rsid w:val="00A34104"/>
    <w:rsid w:val="00A41FDA"/>
    <w:rsid w:val="00A46B55"/>
    <w:rsid w:val="00A479C5"/>
    <w:rsid w:val="00A508CE"/>
    <w:rsid w:val="00A6337D"/>
    <w:rsid w:val="00A6559D"/>
    <w:rsid w:val="00A7186C"/>
    <w:rsid w:val="00A74115"/>
    <w:rsid w:val="00A81B80"/>
    <w:rsid w:val="00A833B5"/>
    <w:rsid w:val="00A85FD7"/>
    <w:rsid w:val="00A87728"/>
    <w:rsid w:val="00A959E3"/>
    <w:rsid w:val="00AB02F3"/>
    <w:rsid w:val="00AC17E4"/>
    <w:rsid w:val="00AC34EB"/>
    <w:rsid w:val="00AD05C7"/>
    <w:rsid w:val="00AD130B"/>
    <w:rsid w:val="00AD6CE4"/>
    <w:rsid w:val="00AE27E4"/>
    <w:rsid w:val="00B003E7"/>
    <w:rsid w:val="00B119EF"/>
    <w:rsid w:val="00B1322B"/>
    <w:rsid w:val="00B1710C"/>
    <w:rsid w:val="00B2163D"/>
    <w:rsid w:val="00B21A02"/>
    <w:rsid w:val="00B262F3"/>
    <w:rsid w:val="00B36299"/>
    <w:rsid w:val="00B368B1"/>
    <w:rsid w:val="00B36D64"/>
    <w:rsid w:val="00B37169"/>
    <w:rsid w:val="00B4023F"/>
    <w:rsid w:val="00B40640"/>
    <w:rsid w:val="00B4233B"/>
    <w:rsid w:val="00B45323"/>
    <w:rsid w:val="00B453E9"/>
    <w:rsid w:val="00B47792"/>
    <w:rsid w:val="00B508E9"/>
    <w:rsid w:val="00B6523A"/>
    <w:rsid w:val="00B75522"/>
    <w:rsid w:val="00B77DB8"/>
    <w:rsid w:val="00B81B99"/>
    <w:rsid w:val="00B960A6"/>
    <w:rsid w:val="00B97EB8"/>
    <w:rsid w:val="00BA02E4"/>
    <w:rsid w:val="00BA13CA"/>
    <w:rsid w:val="00BA1C38"/>
    <w:rsid w:val="00BA329E"/>
    <w:rsid w:val="00BA3BC0"/>
    <w:rsid w:val="00BA68D8"/>
    <w:rsid w:val="00BB510C"/>
    <w:rsid w:val="00BB5CA6"/>
    <w:rsid w:val="00BC013D"/>
    <w:rsid w:val="00BC1446"/>
    <w:rsid w:val="00BC5989"/>
    <w:rsid w:val="00BD30F1"/>
    <w:rsid w:val="00BE1A67"/>
    <w:rsid w:val="00BF4408"/>
    <w:rsid w:val="00BF741C"/>
    <w:rsid w:val="00C12BBA"/>
    <w:rsid w:val="00C17185"/>
    <w:rsid w:val="00C217DA"/>
    <w:rsid w:val="00C24636"/>
    <w:rsid w:val="00C26312"/>
    <w:rsid w:val="00C26705"/>
    <w:rsid w:val="00C2726D"/>
    <w:rsid w:val="00C27347"/>
    <w:rsid w:val="00C334C3"/>
    <w:rsid w:val="00C33ED5"/>
    <w:rsid w:val="00C34C9D"/>
    <w:rsid w:val="00C45276"/>
    <w:rsid w:val="00C50663"/>
    <w:rsid w:val="00C60134"/>
    <w:rsid w:val="00C630E0"/>
    <w:rsid w:val="00C66D3A"/>
    <w:rsid w:val="00C67F3B"/>
    <w:rsid w:val="00C722BF"/>
    <w:rsid w:val="00C7340A"/>
    <w:rsid w:val="00C7488C"/>
    <w:rsid w:val="00C813C1"/>
    <w:rsid w:val="00C81779"/>
    <w:rsid w:val="00C84F2C"/>
    <w:rsid w:val="00C92635"/>
    <w:rsid w:val="00C94BD5"/>
    <w:rsid w:val="00CA2628"/>
    <w:rsid w:val="00CA2D8E"/>
    <w:rsid w:val="00CB0758"/>
    <w:rsid w:val="00CB37D5"/>
    <w:rsid w:val="00CB4141"/>
    <w:rsid w:val="00CC2751"/>
    <w:rsid w:val="00CC2E5E"/>
    <w:rsid w:val="00CC537C"/>
    <w:rsid w:val="00CC5A92"/>
    <w:rsid w:val="00CD20EE"/>
    <w:rsid w:val="00CD4AAF"/>
    <w:rsid w:val="00CD64A0"/>
    <w:rsid w:val="00CF4C24"/>
    <w:rsid w:val="00CF5291"/>
    <w:rsid w:val="00CF7336"/>
    <w:rsid w:val="00D02393"/>
    <w:rsid w:val="00D056F2"/>
    <w:rsid w:val="00D06D15"/>
    <w:rsid w:val="00D12816"/>
    <w:rsid w:val="00D14578"/>
    <w:rsid w:val="00D14788"/>
    <w:rsid w:val="00D306F5"/>
    <w:rsid w:val="00D3244B"/>
    <w:rsid w:val="00D34156"/>
    <w:rsid w:val="00D341F5"/>
    <w:rsid w:val="00D3760A"/>
    <w:rsid w:val="00D41422"/>
    <w:rsid w:val="00D41AE9"/>
    <w:rsid w:val="00D44356"/>
    <w:rsid w:val="00D4546F"/>
    <w:rsid w:val="00D45738"/>
    <w:rsid w:val="00D464DC"/>
    <w:rsid w:val="00D5085A"/>
    <w:rsid w:val="00D50B96"/>
    <w:rsid w:val="00D6213B"/>
    <w:rsid w:val="00D751B4"/>
    <w:rsid w:val="00D77E4D"/>
    <w:rsid w:val="00D80B48"/>
    <w:rsid w:val="00D832BC"/>
    <w:rsid w:val="00D938EC"/>
    <w:rsid w:val="00D96575"/>
    <w:rsid w:val="00D97FB8"/>
    <w:rsid w:val="00DA57CA"/>
    <w:rsid w:val="00DA5F39"/>
    <w:rsid w:val="00DB4753"/>
    <w:rsid w:val="00DC01DF"/>
    <w:rsid w:val="00DC1529"/>
    <w:rsid w:val="00DC5C5D"/>
    <w:rsid w:val="00DC700B"/>
    <w:rsid w:val="00DC7FD0"/>
    <w:rsid w:val="00DE17AF"/>
    <w:rsid w:val="00DF15B9"/>
    <w:rsid w:val="00E026B6"/>
    <w:rsid w:val="00E158C1"/>
    <w:rsid w:val="00E160EF"/>
    <w:rsid w:val="00E16D1E"/>
    <w:rsid w:val="00E20C00"/>
    <w:rsid w:val="00E24B0F"/>
    <w:rsid w:val="00E261F2"/>
    <w:rsid w:val="00E305D4"/>
    <w:rsid w:val="00E30FCA"/>
    <w:rsid w:val="00E33208"/>
    <w:rsid w:val="00E37987"/>
    <w:rsid w:val="00E42438"/>
    <w:rsid w:val="00E4295E"/>
    <w:rsid w:val="00E43323"/>
    <w:rsid w:val="00E44DD1"/>
    <w:rsid w:val="00E57790"/>
    <w:rsid w:val="00E64582"/>
    <w:rsid w:val="00E6555A"/>
    <w:rsid w:val="00E71877"/>
    <w:rsid w:val="00E73345"/>
    <w:rsid w:val="00E75AB2"/>
    <w:rsid w:val="00E75E45"/>
    <w:rsid w:val="00E76B69"/>
    <w:rsid w:val="00E81777"/>
    <w:rsid w:val="00E839F8"/>
    <w:rsid w:val="00E83CA9"/>
    <w:rsid w:val="00E85C01"/>
    <w:rsid w:val="00E86049"/>
    <w:rsid w:val="00E866F2"/>
    <w:rsid w:val="00E86705"/>
    <w:rsid w:val="00E8709D"/>
    <w:rsid w:val="00E875DF"/>
    <w:rsid w:val="00E91FA9"/>
    <w:rsid w:val="00E92FA1"/>
    <w:rsid w:val="00E97AC1"/>
    <w:rsid w:val="00EA2CE8"/>
    <w:rsid w:val="00EA3A0B"/>
    <w:rsid w:val="00EA43EC"/>
    <w:rsid w:val="00EB346D"/>
    <w:rsid w:val="00EB3644"/>
    <w:rsid w:val="00EB6134"/>
    <w:rsid w:val="00EC3782"/>
    <w:rsid w:val="00EC570F"/>
    <w:rsid w:val="00ED2CD6"/>
    <w:rsid w:val="00ED6791"/>
    <w:rsid w:val="00EE09F1"/>
    <w:rsid w:val="00EE5D74"/>
    <w:rsid w:val="00EF2428"/>
    <w:rsid w:val="00EF3911"/>
    <w:rsid w:val="00F016D9"/>
    <w:rsid w:val="00F0295C"/>
    <w:rsid w:val="00F061F8"/>
    <w:rsid w:val="00F21DB5"/>
    <w:rsid w:val="00F24140"/>
    <w:rsid w:val="00F25AED"/>
    <w:rsid w:val="00F26F3C"/>
    <w:rsid w:val="00F27012"/>
    <w:rsid w:val="00F3106E"/>
    <w:rsid w:val="00F3658A"/>
    <w:rsid w:val="00F431F4"/>
    <w:rsid w:val="00F56827"/>
    <w:rsid w:val="00F6114D"/>
    <w:rsid w:val="00F649F6"/>
    <w:rsid w:val="00F64ED4"/>
    <w:rsid w:val="00F660D6"/>
    <w:rsid w:val="00F7074C"/>
    <w:rsid w:val="00F76FEB"/>
    <w:rsid w:val="00F93708"/>
    <w:rsid w:val="00FA0826"/>
    <w:rsid w:val="00FA1069"/>
    <w:rsid w:val="00FA60DA"/>
    <w:rsid w:val="00FB0069"/>
    <w:rsid w:val="00FB1EAE"/>
    <w:rsid w:val="00FB3462"/>
    <w:rsid w:val="00FB6646"/>
    <w:rsid w:val="00FC14B1"/>
    <w:rsid w:val="00FC42B7"/>
    <w:rsid w:val="00FD177C"/>
    <w:rsid w:val="00FD311F"/>
    <w:rsid w:val="00FD6BDC"/>
    <w:rsid w:val="00FE33CB"/>
    <w:rsid w:val="00FE651E"/>
    <w:rsid w:val="00FF0458"/>
    <w:rsid w:val="00FF5884"/>
    <w:rsid w:val="00FF5C36"/>
    <w:rsid w:val="00FF7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7F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604C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20C0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41FDA"/>
    <w:pPr>
      <w:widowControl w:val="0"/>
      <w:autoSpaceDE w:val="0"/>
      <w:autoSpaceDN w:val="0"/>
      <w:adjustRightInd w:val="0"/>
    </w:pPr>
    <w:rPr>
      <w:rFonts w:eastAsiaTheme="minorEastAsia"/>
    </w:rPr>
  </w:style>
  <w:style w:type="character" w:customStyle="1" w:styleId="FontStyle26">
    <w:name w:val="Font Style26"/>
    <w:basedOn w:val="a0"/>
    <w:uiPriority w:val="99"/>
    <w:rsid w:val="00A41FDA"/>
    <w:rPr>
      <w:rFonts w:ascii="Times New Roman" w:hAnsi="Times New Roman" w:cs="Times New Roman"/>
      <w:b/>
      <w:bCs/>
      <w:sz w:val="24"/>
      <w:szCs w:val="24"/>
    </w:rPr>
  </w:style>
  <w:style w:type="paragraph" w:styleId="a3">
    <w:name w:val="Normal (Web)"/>
    <w:basedOn w:val="a"/>
    <w:uiPriority w:val="99"/>
    <w:unhideWhenUsed/>
    <w:rsid w:val="003D7BE2"/>
    <w:pPr>
      <w:spacing w:before="100" w:beforeAutospacing="1" w:after="100" w:afterAutospacing="1"/>
    </w:pPr>
  </w:style>
  <w:style w:type="paragraph" w:customStyle="1" w:styleId="Style3">
    <w:name w:val="Style3"/>
    <w:basedOn w:val="a"/>
    <w:uiPriority w:val="99"/>
    <w:rsid w:val="00117CBA"/>
    <w:pPr>
      <w:widowControl w:val="0"/>
      <w:autoSpaceDE w:val="0"/>
      <w:autoSpaceDN w:val="0"/>
      <w:adjustRightInd w:val="0"/>
      <w:spacing w:line="300" w:lineRule="exact"/>
      <w:jc w:val="both"/>
    </w:pPr>
    <w:rPr>
      <w:rFonts w:eastAsiaTheme="minorEastAsia"/>
    </w:rPr>
  </w:style>
  <w:style w:type="paragraph" w:customStyle="1" w:styleId="Style4">
    <w:name w:val="Style4"/>
    <w:basedOn w:val="a"/>
    <w:uiPriority w:val="99"/>
    <w:rsid w:val="00117CBA"/>
    <w:pPr>
      <w:widowControl w:val="0"/>
      <w:autoSpaceDE w:val="0"/>
      <w:autoSpaceDN w:val="0"/>
      <w:adjustRightInd w:val="0"/>
    </w:pPr>
    <w:rPr>
      <w:rFonts w:eastAsiaTheme="minorEastAsia"/>
    </w:rPr>
  </w:style>
  <w:style w:type="paragraph" w:customStyle="1" w:styleId="Style5">
    <w:name w:val="Style5"/>
    <w:basedOn w:val="a"/>
    <w:uiPriority w:val="99"/>
    <w:rsid w:val="00117CBA"/>
    <w:pPr>
      <w:widowControl w:val="0"/>
      <w:autoSpaceDE w:val="0"/>
      <w:autoSpaceDN w:val="0"/>
      <w:adjustRightInd w:val="0"/>
      <w:spacing w:line="302" w:lineRule="exact"/>
      <w:jc w:val="both"/>
    </w:pPr>
    <w:rPr>
      <w:rFonts w:eastAsiaTheme="minorEastAsia"/>
    </w:rPr>
  </w:style>
  <w:style w:type="paragraph" w:customStyle="1" w:styleId="Style16">
    <w:name w:val="Style16"/>
    <w:basedOn w:val="a"/>
    <w:uiPriority w:val="99"/>
    <w:rsid w:val="00117CBA"/>
    <w:pPr>
      <w:widowControl w:val="0"/>
      <w:autoSpaceDE w:val="0"/>
      <w:autoSpaceDN w:val="0"/>
      <w:adjustRightInd w:val="0"/>
    </w:pPr>
    <w:rPr>
      <w:rFonts w:eastAsiaTheme="minorEastAsia"/>
    </w:rPr>
  </w:style>
  <w:style w:type="paragraph" w:customStyle="1" w:styleId="Style18">
    <w:name w:val="Style18"/>
    <w:basedOn w:val="a"/>
    <w:uiPriority w:val="99"/>
    <w:rsid w:val="00117CBA"/>
    <w:pPr>
      <w:widowControl w:val="0"/>
      <w:autoSpaceDE w:val="0"/>
      <w:autoSpaceDN w:val="0"/>
      <w:adjustRightInd w:val="0"/>
      <w:spacing w:line="288" w:lineRule="exact"/>
    </w:pPr>
    <w:rPr>
      <w:rFonts w:eastAsiaTheme="minorEastAsia"/>
    </w:rPr>
  </w:style>
  <w:style w:type="character" w:customStyle="1" w:styleId="FontStyle25">
    <w:name w:val="Font Style25"/>
    <w:basedOn w:val="a0"/>
    <w:uiPriority w:val="99"/>
    <w:rsid w:val="00117CBA"/>
    <w:rPr>
      <w:rFonts w:ascii="Times New Roman" w:hAnsi="Times New Roman" w:cs="Times New Roman"/>
      <w:sz w:val="24"/>
      <w:szCs w:val="24"/>
    </w:rPr>
  </w:style>
  <w:style w:type="character" w:customStyle="1" w:styleId="FontStyle28">
    <w:name w:val="Font Style28"/>
    <w:basedOn w:val="a0"/>
    <w:uiPriority w:val="99"/>
    <w:rsid w:val="00117CBA"/>
    <w:rPr>
      <w:rFonts w:ascii="Times New Roman" w:hAnsi="Times New Roman" w:cs="Times New Roman"/>
      <w:b/>
      <w:bCs/>
      <w:i/>
      <w:iCs/>
      <w:sz w:val="24"/>
      <w:szCs w:val="24"/>
    </w:rPr>
  </w:style>
  <w:style w:type="paragraph" w:styleId="a4">
    <w:name w:val="List Paragraph"/>
    <w:basedOn w:val="a"/>
    <w:link w:val="a5"/>
    <w:uiPriority w:val="34"/>
    <w:qFormat/>
    <w:rsid w:val="00117CBA"/>
    <w:pPr>
      <w:ind w:left="720"/>
      <w:contextualSpacing/>
    </w:pPr>
  </w:style>
  <w:style w:type="paragraph" w:customStyle="1" w:styleId="Style6">
    <w:name w:val="Style6"/>
    <w:basedOn w:val="a"/>
    <w:rsid w:val="00373659"/>
    <w:pPr>
      <w:widowControl w:val="0"/>
      <w:autoSpaceDE w:val="0"/>
      <w:autoSpaceDN w:val="0"/>
      <w:adjustRightInd w:val="0"/>
      <w:spacing w:line="302" w:lineRule="exact"/>
      <w:ind w:firstLine="638"/>
      <w:jc w:val="both"/>
    </w:pPr>
    <w:rPr>
      <w:rFonts w:eastAsiaTheme="minorEastAsia"/>
    </w:rPr>
  </w:style>
  <w:style w:type="paragraph" w:customStyle="1" w:styleId="Style9">
    <w:name w:val="Style9"/>
    <w:basedOn w:val="a"/>
    <w:uiPriority w:val="99"/>
    <w:rsid w:val="00373659"/>
    <w:pPr>
      <w:widowControl w:val="0"/>
      <w:autoSpaceDE w:val="0"/>
      <w:autoSpaceDN w:val="0"/>
      <w:adjustRightInd w:val="0"/>
      <w:spacing w:line="307" w:lineRule="exact"/>
    </w:pPr>
    <w:rPr>
      <w:rFonts w:eastAsiaTheme="minorEastAsia"/>
    </w:rPr>
  </w:style>
  <w:style w:type="paragraph" w:customStyle="1" w:styleId="Style15">
    <w:name w:val="Style15"/>
    <w:basedOn w:val="a"/>
    <w:uiPriority w:val="99"/>
    <w:rsid w:val="00373659"/>
    <w:pPr>
      <w:widowControl w:val="0"/>
      <w:autoSpaceDE w:val="0"/>
      <w:autoSpaceDN w:val="0"/>
      <w:adjustRightInd w:val="0"/>
      <w:spacing w:line="298" w:lineRule="exact"/>
      <w:ind w:firstLine="408"/>
      <w:jc w:val="both"/>
    </w:pPr>
    <w:rPr>
      <w:rFonts w:eastAsiaTheme="minorEastAsia"/>
    </w:rPr>
  </w:style>
  <w:style w:type="paragraph" w:customStyle="1" w:styleId="Style17">
    <w:name w:val="Style17"/>
    <w:basedOn w:val="a"/>
    <w:uiPriority w:val="99"/>
    <w:rsid w:val="00373659"/>
    <w:pPr>
      <w:widowControl w:val="0"/>
      <w:autoSpaceDE w:val="0"/>
      <w:autoSpaceDN w:val="0"/>
      <w:adjustRightInd w:val="0"/>
    </w:pPr>
    <w:rPr>
      <w:rFonts w:eastAsiaTheme="minorEastAsia"/>
    </w:rPr>
  </w:style>
  <w:style w:type="paragraph" w:customStyle="1" w:styleId="Style20">
    <w:name w:val="Style20"/>
    <w:basedOn w:val="a"/>
    <w:uiPriority w:val="99"/>
    <w:rsid w:val="00373659"/>
    <w:pPr>
      <w:widowControl w:val="0"/>
      <w:autoSpaceDE w:val="0"/>
      <w:autoSpaceDN w:val="0"/>
      <w:adjustRightInd w:val="0"/>
      <w:spacing w:line="302" w:lineRule="exact"/>
      <w:jc w:val="both"/>
    </w:pPr>
    <w:rPr>
      <w:rFonts w:eastAsiaTheme="minorEastAsia"/>
    </w:rPr>
  </w:style>
  <w:style w:type="paragraph" w:customStyle="1" w:styleId="Style22">
    <w:name w:val="Style22"/>
    <w:basedOn w:val="a"/>
    <w:uiPriority w:val="99"/>
    <w:rsid w:val="00373659"/>
    <w:pPr>
      <w:widowControl w:val="0"/>
      <w:autoSpaceDE w:val="0"/>
      <w:autoSpaceDN w:val="0"/>
      <w:adjustRightInd w:val="0"/>
      <w:spacing w:line="610" w:lineRule="exact"/>
      <w:jc w:val="both"/>
    </w:pPr>
    <w:rPr>
      <w:rFonts w:eastAsiaTheme="minorEastAsia"/>
    </w:rPr>
  </w:style>
  <w:style w:type="paragraph" w:customStyle="1" w:styleId="Style49">
    <w:name w:val="Style49"/>
    <w:basedOn w:val="a"/>
    <w:rsid w:val="00373659"/>
    <w:pPr>
      <w:widowControl w:val="0"/>
      <w:autoSpaceDE w:val="0"/>
      <w:autoSpaceDN w:val="0"/>
      <w:adjustRightInd w:val="0"/>
    </w:pPr>
  </w:style>
  <w:style w:type="paragraph" w:customStyle="1" w:styleId="Style62">
    <w:name w:val="Style62"/>
    <w:basedOn w:val="a"/>
    <w:rsid w:val="00373659"/>
    <w:pPr>
      <w:widowControl w:val="0"/>
      <w:autoSpaceDE w:val="0"/>
      <w:autoSpaceDN w:val="0"/>
      <w:adjustRightInd w:val="0"/>
    </w:pPr>
  </w:style>
  <w:style w:type="paragraph" w:customStyle="1" w:styleId="Style69">
    <w:name w:val="Style69"/>
    <w:basedOn w:val="a"/>
    <w:rsid w:val="00373659"/>
    <w:pPr>
      <w:widowControl w:val="0"/>
      <w:autoSpaceDE w:val="0"/>
      <w:autoSpaceDN w:val="0"/>
      <w:adjustRightInd w:val="0"/>
    </w:pPr>
  </w:style>
  <w:style w:type="table" w:styleId="a6">
    <w:name w:val="Table Grid"/>
    <w:basedOn w:val="a1"/>
    <w:uiPriority w:val="59"/>
    <w:rsid w:val="00373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3364D2"/>
    <w:pPr>
      <w:tabs>
        <w:tab w:val="center" w:pos="4677"/>
        <w:tab w:val="right" w:pos="9355"/>
      </w:tabs>
    </w:pPr>
  </w:style>
  <w:style w:type="character" w:customStyle="1" w:styleId="a8">
    <w:name w:val="Верхний колонтитул Знак"/>
    <w:basedOn w:val="a0"/>
    <w:link w:val="a7"/>
    <w:uiPriority w:val="99"/>
    <w:semiHidden/>
    <w:rsid w:val="003364D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364D2"/>
    <w:pPr>
      <w:tabs>
        <w:tab w:val="center" w:pos="4677"/>
        <w:tab w:val="right" w:pos="9355"/>
      </w:tabs>
    </w:pPr>
  </w:style>
  <w:style w:type="character" w:customStyle="1" w:styleId="aa">
    <w:name w:val="Нижний колонтитул Знак"/>
    <w:basedOn w:val="a0"/>
    <w:link w:val="a9"/>
    <w:uiPriority w:val="99"/>
    <w:rsid w:val="003364D2"/>
    <w:rPr>
      <w:rFonts w:ascii="Times New Roman" w:eastAsia="Times New Roman" w:hAnsi="Times New Roman" w:cs="Times New Roman"/>
      <w:sz w:val="24"/>
      <w:szCs w:val="24"/>
      <w:lang w:eastAsia="ru-RU"/>
    </w:rPr>
  </w:style>
  <w:style w:type="paragraph" w:customStyle="1" w:styleId="ConsPlusNormal">
    <w:name w:val="ConsPlusNormal"/>
    <w:qFormat/>
    <w:rsid w:val="003364D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b">
    <w:name w:val="Balloon Text"/>
    <w:basedOn w:val="a"/>
    <w:link w:val="ac"/>
    <w:uiPriority w:val="99"/>
    <w:semiHidden/>
    <w:unhideWhenUsed/>
    <w:rsid w:val="00287CD5"/>
    <w:rPr>
      <w:rFonts w:ascii="Tahoma" w:hAnsi="Tahoma" w:cs="Tahoma"/>
      <w:sz w:val="16"/>
      <w:szCs w:val="16"/>
    </w:rPr>
  </w:style>
  <w:style w:type="character" w:customStyle="1" w:styleId="ac">
    <w:name w:val="Текст выноски Знак"/>
    <w:basedOn w:val="a0"/>
    <w:link w:val="ab"/>
    <w:uiPriority w:val="99"/>
    <w:semiHidden/>
    <w:rsid w:val="00287CD5"/>
    <w:rPr>
      <w:rFonts w:ascii="Tahoma" w:eastAsia="Times New Roman" w:hAnsi="Tahoma" w:cs="Tahoma"/>
      <w:sz w:val="16"/>
      <w:szCs w:val="16"/>
      <w:lang w:eastAsia="ru-RU"/>
    </w:rPr>
  </w:style>
  <w:style w:type="character" w:customStyle="1" w:styleId="30">
    <w:name w:val="Заголовок 3 Знак"/>
    <w:basedOn w:val="a0"/>
    <w:link w:val="3"/>
    <w:uiPriority w:val="9"/>
    <w:rsid w:val="00E20C00"/>
    <w:rPr>
      <w:rFonts w:ascii="Times New Roman" w:eastAsia="Times New Roman" w:hAnsi="Times New Roman" w:cs="Times New Roman"/>
      <w:b/>
      <w:bCs/>
      <w:sz w:val="27"/>
      <w:szCs w:val="27"/>
      <w:lang w:eastAsia="ru-RU"/>
    </w:rPr>
  </w:style>
  <w:style w:type="paragraph" w:customStyle="1" w:styleId="headertext">
    <w:name w:val="headertext"/>
    <w:basedOn w:val="a"/>
    <w:rsid w:val="00FA1069"/>
    <w:pPr>
      <w:spacing w:before="100" w:beforeAutospacing="1" w:after="100" w:afterAutospacing="1"/>
    </w:pPr>
  </w:style>
  <w:style w:type="character" w:styleId="ad">
    <w:name w:val="Emphasis"/>
    <w:basedOn w:val="a0"/>
    <w:uiPriority w:val="20"/>
    <w:qFormat/>
    <w:rsid w:val="000C3029"/>
    <w:rPr>
      <w:i/>
      <w:iCs/>
    </w:rPr>
  </w:style>
  <w:style w:type="character" w:customStyle="1" w:styleId="s1">
    <w:name w:val="s1"/>
    <w:basedOn w:val="a0"/>
    <w:rsid w:val="000C3029"/>
  </w:style>
  <w:style w:type="paragraph" w:customStyle="1" w:styleId="formattext">
    <w:name w:val="formattext"/>
    <w:basedOn w:val="a"/>
    <w:rsid w:val="000C3029"/>
    <w:pPr>
      <w:spacing w:before="100" w:beforeAutospacing="1" w:after="100" w:afterAutospacing="1"/>
    </w:pPr>
  </w:style>
  <w:style w:type="character" w:customStyle="1" w:styleId="c2">
    <w:name w:val="c2"/>
    <w:basedOn w:val="a0"/>
    <w:rsid w:val="00B368B1"/>
  </w:style>
  <w:style w:type="character" w:customStyle="1" w:styleId="20">
    <w:name w:val="Заголовок 2 Знак"/>
    <w:basedOn w:val="a0"/>
    <w:link w:val="2"/>
    <w:uiPriority w:val="9"/>
    <w:rsid w:val="00604C9F"/>
    <w:rPr>
      <w:rFonts w:asciiTheme="majorHAnsi" w:eastAsiaTheme="majorEastAsia" w:hAnsiTheme="majorHAnsi" w:cstheme="majorBidi"/>
      <w:b/>
      <w:bCs/>
      <w:color w:val="4F81BD" w:themeColor="accent1"/>
      <w:sz w:val="26"/>
      <w:szCs w:val="26"/>
      <w:lang w:eastAsia="ru-RU"/>
    </w:rPr>
  </w:style>
  <w:style w:type="character" w:styleId="ae">
    <w:name w:val="Hyperlink"/>
    <w:basedOn w:val="a0"/>
    <w:uiPriority w:val="99"/>
    <w:semiHidden/>
    <w:unhideWhenUsed/>
    <w:rsid w:val="00277E16"/>
    <w:rPr>
      <w:color w:val="0000FF"/>
      <w:u w:val="single"/>
    </w:rPr>
  </w:style>
  <w:style w:type="paragraph" w:customStyle="1" w:styleId="TableParagraph">
    <w:name w:val="Table Paragraph"/>
    <w:basedOn w:val="a"/>
    <w:qFormat/>
    <w:rsid w:val="00E64582"/>
    <w:pPr>
      <w:widowControl w:val="0"/>
      <w:autoSpaceDE w:val="0"/>
      <w:autoSpaceDN w:val="0"/>
    </w:pPr>
    <w:rPr>
      <w:sz w:val="22"/>
      <w:szCs w:val="22"/>
      <w:lang w:bidi="ru-RU"/>
    </w:rPr>
  </w:style>
  <w:style w:type="table" w:customStyle="1" w:styleId="TableNormal">
    <w:name w:val="Table Normal"/>
    <w:uiPriority w:val="2"/>
    <w:semiHidden/>
    <w:qFormat/>
    <w:rsid w:val="00E6458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
    <w:name w:val="No Spacing"/>
    <w:uiPriority w:val="1"/>
    <w:qFormat/>
    <w:rsid w:val="0033536B"/>
    <w:pPr>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Calibri" w:hAnsi="Calibri" w:cs="Calibri"/>
      <w:color w:val="000000"/>
      <w:lang w:eastAsia="zh-CN"/>
    </w:rPr>
  </w:style>
  <w:style w:type="paragraph" w:styleId="af0">
    <w:name w:val="Body Text"/>
    <w:basedOn w:val="a"/>
    <w:link w:val="af1"/>
    <w:rsid w:val="00BD30F1"/>
    <w:pPr>
      <w:pBdr>
        <w:top w:val="none" w:sz="0" w:space="0" w:color="000000"/>
        <w:left w:val="none" w:sz="0" w:space="0" w:color="000000"/>
        <w:bottom w:val="none" w:sz="0" w:space="0" w:color="000000"/>
        <w:right w:val="none" w:sz="0" w:space="0" w:color="000000"/>
      </w:pBdr>
      <w:suppressAutoHyphens/>
      <w:spacing w:after="140" w:line="276" w:lineRule="auto"/>
    </w:pPr>
    <w:rPr>
      <w:rFonts w:ascii="Calibri" w:eastAsia="Calibri" w:hAnsi="Calibri" w:cs="Calibri"/>
      <w:color w:val="000000"/>
      <w:sz w:val="22"/>
      <w:szCs w:val="22"/>
      <w:lang w:eastAsia="zh-CN"/>
    </w:rPr>
  </w:style>
  <w:style w:type="character" w:customStyle="1" w:styleId="af1">
    <w:name w:val="Основной текст Знак"/>
    <w:basedOn w:val="a0"/>
    <w:link w:val="af0"/>
    <w:rsid w:val="00BD30F1"/>
    <w:rPr>
      <w:rFonts w:ascii="Calibri" w:eastAsia="Calibri" w:hAnsi="Calibri" w:cs="Calibri"/>
      <w:color w:val="000000"/>
      <w:lang w:eastAsia="zh-CN"/>
    </w:rPr>
  </w:style>
  <w:style w:type="character" w:customStyle="1" w:styleId="a5">
    <w:name w:val="Абзац списка Знак"/>
    <w:link w:val="a4"/>
    <w:uiPriority w:val="34"/>
    <w:locked/>
    <w:rsid w:val="008A2F30"/>
    <w:rPr>
      <w:rFonts w:ascii="Times New Roman" w:eastAsia="Times New Roman" w:hAnsi="Times New Roman" w:cs="Times New Roman"/>
      <w:sz w:val="24"/>
      <w:szCs w:val="24"/>
      <w:lang w:eastAsia="ru-RU"/>
    </w:rPr>
  </w:style>
  <w:style w:type="paragraph" w:customStyle="1" w:styleId="-11">
    <w:name w:val="Цветной список - Акцент 11"/>
    <w:basedOn w:val="a"/>
    <w:rsid w:val="00A07222"/>
    <w:pPr>
      <w:pBdr>
        <w:top w:val="none" w:sz="0" w:space="0" w:color="000000"/>
        <w:left w:val="none" w:sz="0" w:space="0" w:color="000000"/>
        <w:bottom w:val="none" w:sz="0" w:space="0" w:color="000000"/>
        <w:right w:val="none" w:sz="0" w:space="0" w:color="000000"/>
      </w:pBdr>
      <w:suppressAutoHyphens/>
      <w:spacing w:after="200" w:line="276" w:lineRule="auto"/>
      <w:ind w:left="720"/>
      <w:contextualSpacing/>
    </w:pPr>
    <w:rPr>
      <w:rFonts w:ascii="Calibri" w:eastAsia="Calibri" w:hAnsi="Calibri" w:cs="Calibri"/>
      <w:color w:val="000000"/>
      <w:sz w:val="22"/>
      <w:szCs w:val="22"/>
      <w:lang w:eastAsia="zh-CN"/>
    </w:rPr>
  </w:style>
  <w:style w:type="paragraph" w:customStyle="1" w:styleId="af2">
    <w:name w:val="Содержимое таблицы"/>
    <w:basedOn w:val="a"/>
    <w:rsid w:val="00A07222"/>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sz w:val="22"/>
      <w:szCs w:val="22"/>
      <w:lang w:eastAsia="zh-CN"/>
    </w:rPr>
  </w:style>
  <w:style w:type="character" w:customStyle="1" w:styleId="af3">
    <w:name w:val="Символ сноски"/>
    <w:rsid w:val="00777D87"/>
    <w:rPr>
      <w:vertAlign w:val="superscript"/>
    </w:rPr>
  </w:style>
  <w:style w:type="character" w:customStyle="1" w:styleId="31">
    <w:name w:val="Знак сноски3"/>
    <w:rsid w:val="00777D87"/>
    <w:rPr>
      <w:vertAlign w:val="superscript"/>
    </w:rPr>
  </w:style>
</w:styles>
</file>

<file path=word/webSettings.xml><?xml version="1.0" encoding="utf-8"?>
<w:webSettings xmlns:r="http://schemas.openxmlformats.org/officeDocument/2006/relationships" xmlns:w="http://schemas.openxmlformats.org/wordprocessingml/2006/main">
  <w:divs>
    <w:div w:id="335957787">
      <w:bodyDiv w:val="1"/>
      <w:marLeft w:val="0"/>
      <w:marRight w:val="0"/>
      <w:marTop w:val="0"/>
      <w:marBottom w:val="0"/>
      <w:divBdr>
        <w:top w:val="none" w:sz="0" w:space="0" w:color="auto"/>
        <w:left w:val="none" w:sz="0" w:space="0" w:color="auto"/>
        <w:bottom w:val="none" w:sz="0" w:space="0" w:color="auto"/>
        <w:right w:val="none" w:sz="0" w:space="0" w:color="auto"/>
      </w:divBdr>
    </w:div>
    <w:div w:id="452557889">
      <w:bodyDiv w:val="1"/>
      <w:marLeft w:val="0"/>
      <w:marRight w:val="0"/>
      <w:marTop w:val="0"/>
      <w:marBottom w:val="0"/>
      <w:divBdr>
        <w:top w:val="none" w:sz="0" w:space="0" w:color="auto"/>
        <w:left w:val="none" w:sz="0" w:space="0" w:color="auto"/>
        <w:bottom w:val="none" w:sz="0" w:space="0" w:color="auto"/>
        <w:right w:val="none" w:sz="0" w:space="0" w:color="auto"/>
      </w:divBdr>
    </w:div>
    <w:div w:id="572592408">
      <w:bodyDiv w:val="1"/>
      <w:marLeft w:val="0"/>
      <w:marRight w:val="0"/>
      <w:marTop w:val="0"/>
      <w:marBottom w:val="0"/>
      <w:divBdr>
        <w:top w:val="none" w:sz="0" w:space="0" w:color="auto"/>
        <w:left w:val="none" w:sz="0" w:space="0" w:color="auto"/>
        <w:bottom w:val="none" w:sz="0" w:space="0" w:color="auto"/>
        <w:right w:val="none" w:sz="0" w:space="0" w:color="auto"/>
      </w:divBdr>
    </w:div>
    <w:div w:id="736784501">
      <w:bodyDiv w:val="1"/>
      <w:marLeft w:val="0"/>
      <w:marRight w:val="0"/>
      <w:marTop w:val="0"/>
      <w:marBottom w:val="0"/>
      <w:divBdr>
        <w:top w:val="none" w:sz="0" w:space="0" w:color="auto"/>
        <w:left w:val="none" w:sz="0" w:space="0" w:color="auto"/>
        <w:bottom w:val="none" w:sz="0" w:space="0" w:color="auto"/>
        <w:right w:val="none" w:sz="0" w:space="0" w:color="auto"/>
      </w:divBdr>
    </w:div>
    <w:div w:id="742720568">
      <w:bodyDiv w:val="1"/>
      <w:marLeft w:val="0"/>
      <w:marRight w:val="0"/>
      <w:marTop w:val="0"/>
      <w:marBottom w:val="0"/>
      <w:divBdr>
        <w:top w:val="none" w:sz="0" w:space="0" w:color="auto"/>
        <w:left w:val="none" w:sz="0" w:space="0" w:color="auto"/>
        <w:bottom w:val="none" w:sz="0" w:space="0" w:color="auto"/>
        <w:right w:val="none" w:sz="0" w:space="0" w:color="auto"/>
      </w:divBdr>
    </w:div>
    <w:div w:id="887257934">
      <w:bodyDiv w:val="1"/>
      <w:marLeft w:val="0"/>
      <w:marRight w:val="0"/>
      <w:marTop w:val="0"/>
      <w:marBottom w:val="0"/>
      <w:divBdr>
        <w:top w:val="none" w:sz="0" w:space="0" w:color="auto"/>
        <w:left w:val="none" w:sz="0" w:space="0" w:color="auto"/>
        <w:bottom w:val="none" w:sz="0" w:space="0" w:color="auto"/>
        <w:right w:val="none" w:sz="0" w:space="0" w:color="auto"/>
      </w:divBdr>
    </w:div>
    <w:div w:id="968701761">
      <w:bodyDiv w:val="1"/>
      <w:marLeft w:val="0"/>
      <w:marRight w:val="0"/>
      <w:marTop w:val="0"/>
      <w:marBottom w:val="0"/>
      <w:divBdr>
        <w:top w:val="none" w:sz="0" w:space="0" w:color="auto"/>
        <w:left w:val="none" w:sz="0" w:space="0" w:color="auto"/>
        <w:bottom w:val="none" w:sz="0" w:space="0" w:color="auto"/>
        <w:right w:val="none" w:sz="0" w:space="0" w:color="auto"/>
      </w:divBdr>
      <w:divsChild>
        <w:div w:id="45027467">
          <w:marLeft w:val="0"/>
          <w:marRight w:val="0"/>
          <w:marTop w:val="0"/>
          <w:marBottom w:val="0"/>
          <w:divBdr>
            <w:top w:val="none" w:sz="0" w:space="0" w:color="auto"/>
            <w:left w:val="none" w:sz="0" w:space="0" w:color="auto"/>
            <w:bottom w:val="none" w:sz="0" w:space="0" w:color="auto"/>
            <w:right w:val="none" w:sz="0" w:space="0" w:color="auto"/>
          </w:divBdr>
          <w:divsChild>
            <w:div w:id="1497768002">
              <w:marLeft w:val="0"/>
              <w:marRight w:val="0"/>
              <w:marTop w:val="0"/>
              <w:marBottom w:val="0"/>
              <w:divBdr>
                <w:top w:val="none" w:sz="0" w:space="0" w:color="auto"/>
                <w:left w:val="none" w:sz="0" w:space="0" w:color="auto"/>
                <w:bottom w:val="none" w:sz="0" w:space="0" w:color="auto"/>
                <w:right w:val="none" w:sz="0" w:space="0" w:color="auto"/>
              </w:divBdr>
              <w:divsChild>
                <w:div w:id="7655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284">
          <w:marLeft w:val="0"/>
          <w:marRight w:val="0"/>
          <w:marTop w:val="0"/>
          <w:marBottom w:val="0"/>
          <w:divBdr>
            <w:top w:val="none" w:sz="0" w:space="0" w:color="auto"/>
            <w:left w:val="none" w:sz="0" w:space="0" w:color="auto"/>
            <w:bottom w:val="none" w:sz="0" w:space="0" w:color="auto"/>
            <w:right w:val="none" w:sz="0" w:space="0" w:color="auto"/>
          </w:divBdr>
          <w:divsChild>
            <w:div w:id="1096900668">
              <w:marLeft w:val="0"/>
              <w:marRight w:val="0"/>
              <w:marTop w:val="0"/>
              <w:marBottom w:val="0"/>
              <w:divBdr>
                <w:top w:val="none" w:sz="0" w:space="0" w:color="auto"/>
                <w:left w:val="none" w:sz="0" w:space="0" w:color="auto"/>
                <w:bottom w:val="none" w:sz="0" w:space="0" w:color="auto"/>
                <w:right w:val="none" w:sz="0" w:space="0" w:color="auto"/>
              </w:divBdr>
              <w:divsChild>
                <w:div w:id="19359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5372">
      <w:bodyDiv w:val="1"/>
      <w:marLeft w:val="0"/>
      <w:marRight w:val="0"/>
      <w:marTop w:val="0"/>
      <w:marBottom w:val="0"/>
      <w:divBdr>
        <w:top w:val="none" w:sz="0" w:space="0" w:color="auto"/>
        <w:left w:val="none" w:sz="0" w:space="0" w:color="auto"/>
        <w:bottom w:val="none" w:sz="0" w:space="0" w:color="auto"/>
        <w:right w:val="none" w:sz="0" w:space="0" w:color="auto"/>
      </w:divBdr>
    </w:div>
    <w:div w:id="1181318877">
      <w:bodyDiv w:val="1"/>
      <w:marLeft w:val="0"/>
      <w:marRight w:val="0"/>
      <w:marTop w:val="0"/>
      <w:marBottom w:val="0"/>
      <w:divBdr>
        <w:top w:val="none" w:sz="0" w:space="0" w:color="auto"/>
        <w:left w:val="none" w:sz="0" w:space="0" w:color="auto"/>
        <w:bottom w:val="none" w:sz="0" w:space="0" w:color="auto"/>
        <w:right w:val="none" w:sz="0" w:space="0" w:color="auto"/>
      </w:divBdr>
    </w:div>
    <w:div w:id="1303999502">
      <w:bodyDiv w:val="1"/>
      <w:marLeft w:val="0"/>
      <w:marRight w:val="0"/>
      <w:marTop w:val="0"/>
      <w:marBottom w:val="0"/>
      <w:divBdr>
        <w:top w:val="none" w:sz="0" w:space="0" w:color="auto"/>
        <w:left w:val="none" w:sz="0" w:space="0" w:color="auto"/>
        <w:bottom w:val="none" w:sz="0" w:space="0" w:color="auto"/>
        <w:right w:val="none" w:sz="0" w:space="0" w:color="auto"/>
      </w:divBdr>
    </w:div>
    <w:div w:id="1323243211">
      <w:bodyDiv w:val="1"/>
      <w:marLeft w:val="0"/>
      <w:marRight w:val="0"/>
      <w:marTop w:val="0"/>
      <w:marBottom w:val="0"/>
      <w:divBdr>
        <w:top w:val="none" w:sz="0" w:space="0" w:color="auto"/>
        <w:left w:val="none" w:sz="0" w:space="0" w:color="auto"/>
        <w:bottom w:val="none" w:sz="0" w:space="0" w:color="auto"/>
        <w:right w:val="none" w:sz="0" w:space="0" w:color="auto"/>
      </w:divBdr>
    </w:div>
    <w:div w:id="1346789187">
      <w:bodyDiv w:val="1"/>
      <w:marLeft w:val="0"/>
      <w:marRight w:val="0"/>
      <w:marTop w:val="0"/>
      <w:marBottom w:val="0"/>
      <w:divBdr>
        <w:top w:val="none" w:sz="0" w:space="0" w:color="auto"/>
        <w:left w:val="none" w:sz="0" w:space="0" w:color="auto"/>
        <w:bottom w:val="none" w:sz="0" w:space="0" w:color="auto"/>
        <w:right w:val="none" w:sz="0" w:space="0" w:color="auto"/>
      </w:divBdr>
    </w:div>
    <w:div w:id="1654944647">
      <w:bodyDiv w:val="1"/>
      <w:marLeft w:val="0"/>
      <w:marRight w:val="0"/>
      <w:marTop w:val="0"/>
      <w:marBottom w:val="0"/>
      <w:divBdr>
        <w:top w:val="none" w:sz="0" w:space="0" w:color="auto"/>
        <w:left w:val="none" w:sz="0" w:space="0" w:color="auto"/>
        <w:bottom w:val="none" w:sz="0" w:space="0" w:color="auto"/>
        <w:right w:val="none" w:sz="0" w:space="0" w:color="auto"/>
      </w:divBdr>
    </w:div>
    <w:div w:id="2047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vossta.ru/laboratornaya-rabota-3-funkcionalenie-probi-v-issledovanii-ser.html" TargetMode="External"/><Relationship Id="rId4" Type="http://schemas.openxmlformats.org/officeDocument/2006/relationships/settings" Target="settings.xml"/><Relationship Id="rId9" Type="http://schemas.openxmlformats.org/officeDocument/2006/relationships/hyperlink" Target="https://vossta.ru/66-gosudarstvennij-mehanizm-v-seredine-60-h--seredine-80-h-gg.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3268F-BB96-4EAE-81D0-BFC7D029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13357</Words>
  <Characters>76135</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2019-11-01T11:20:00Z</cp:lastPrinted>
  <dcterms:created xsi:type="dcterms:W3CDTF">2024-03-21T05:55:00Z</dcterms:created>
  <dcterms:modified xsi:type="dcterms:W3CDTF">2024-03-21T05:55:00Z</dcterms:modified>
</cp:coreProperties>
</file>